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outlineLvl w:val="0"/>
        <w:rPr>
          <w:rFonts w:eastAsia="方正大标宋简体"/>
          <w:sz w:val="96"/>
          <w:szCs w:val="130"/>
        </w:rPr>
      </w:pPr>
    </w:p>
    <w:p>
      <w:pPr>
        <w:snapToGrid w:val="0"/>
        <w:jc w:val="center"/>
        <w:outlineLvl w:val="0"/>
        <w:rPr>
          <w:rFonts w:eastAsia="方正大标宋简体"/>
          <w:sz w:val="96"/>
          <w:szCs w:val="130"/>
        </w:rPr>
      </w:pPr>
    </w:p>
    <w:p>
      <w:pPr>
        <w:snapToGrid w:val="0"/>
        <w:jc w:val="center"/>
        <w:outlineLvl w:val="0"/>
        <w:rPr>
          <w:rFonts w:eastAsia="方正大标宋简体"/>
          <w:sz w:val="96"/>
          <w:szCs w:val="130"/>
        </w:rPr>
      </w:pPr>
    </w:p>
    <w:p>
      <w:pPr>
        <w:snapToGrid w:val="0"/>
        <w:jc w:val="center"/>
        <w:outlineLvl w:val="0"/>
        <w:rPr>
          <w:rFonts w:eastAsia="方正大标宋简体"/>
          <w:sz w:val="84"/>
          <w:szCs w:val="84"/>
        </w:rPr>
      </w:pPr>
      <w:r>
        <w:rPr>
          <w:rFonts w:hint="eastAsia" w:eastAsia="方正小标宋简体"/>
          <w:sz w:val="84"/>
          <w:szCs w:val="84"/>
        </w:rPr>
        <w:t>询 价 文 件</w:t>
      </w:r>
    </w:p>
    <w:p>
      <w:pPr>
        <w:snapToGrid w:val="0"/>
        <w:jc w:val="center"/>
        <w:outlineLvl w:val="0"/>
        <w:rPr>
          <w:rFonts w:eastAsia="方正大标宋简体"/>
          <w:sz w:val="44"/>
          <w:szCs w:val="44"/>
        </w:rPr>
      </w:pPr>
      <w:r>
        <w:rPr>
          <w:rFonts w:hint="eastAsia" w:eastAsia="方正大标宋简体"/>
          <w:sz w:val="44"/>
          <w:szCs w:val="44"/>
        </w:rPr>
        <w:t>（20万元（不含）以下）</w:t>
      </w:r>
    </w:p>
    <w:p>
      <w:pPr>
        <w:snapToGrid w:val="0"/>
        <w:jc w:val="center"/>
        <w:outlineLvl w:val="0"/>
        <w:rPr>
          <w:rFonts w:eastAsia="方正大标宋简体"/>
          <w:sz w:val="96"/>
          <w:szCs w:val="130"/>
        </w:rPr>
      </w:pPr>
    </w:p>
    <w:p>
      <w:pPr>
        <w:snapToGrid w:val="0"/>
        <w:jc w:val="center"/>
        <w:outlineLvl w:val="0"/>
        <w:rPr>
          <w:rFonts w:eastAsia="方正大标宋简体"/>
          <w:sz w:val="96"/>
          <w:szCs w:val="130"/>
        </w:rPr>
      </w:pPr>
    </w:p>
    <w:p>
      <w:pPr>
        <w:snapToGrid w:val="0"/>
        <w:ind w:left="1400" w:leftChars="500"/>
        <w:outlineLvl w:val="0"/>
        <w:rPr>
          <w:rFonts w:eastAsia="方正大标宋简体"/>
          <w:sz w:val="96"/>
          <w:szCs w:val="130"/>
        </w:rPr>
      </w:pPr>
      <w:r>
        <w:rPr>
          <w:rFonts w:hint="eastAsia" w:eastAsia="方正小标宋简体"/>
          <w:sz w:val="44"/>
          <w:szCs w:val="44"/>
        </w:rPr>
        <w:t>项目名称：</w:t>
      </w:r>
      <w:r>
        <w:rPr>
          <w:rFonts w:hint="eastAsia" w:eastAsia="方正小标宋简体"/>
          <w:sz w:val="44"/>
          <w:szCs w:val="44"/>
          <w:u w:val="single"/>
        </w:rPr>
        <w:t>荣誉墙建设</w:t>
      </w:r>
    </w:p>
    <w:p>
      <w:pPr>
        <w:pStyle w:val="9"/>
        <w:snapToGrid w:val="0"/>
        <w:spacing w:line="240" w:lineRule="auto"/>
        <w:ind w:leftChars="343" w:firstLine="1540" w:firstLineChars="350"/>
        <w:outlineLvl w:val="0"/>
        <w:rPr>
          <w:rFonts w:eastAsia="方正小标宋简体"/>
          <w:szCs w:val="44"/>
        </w:rPr>
      </w:pPr>
    </w:p>
    <w:p>
      <w:pPr>
        <w:snapToGrid w:val="0"/>
        <w:ind w:left="1400" w:leftChars="500"/>
        <w:outlineLvl w:val="0"/>
        <w:rPr>
          <w:rFonts w:eastAsia="方正大标宋简体"/>
          <w:sz w:val="96"/>
          <w:szCs w:val="130"/>
        </w:rPr>
      </w:pPr>
      <w:r>
        <w:rPr>
          <w:rFonts w:hint="eastAsia" w:eastAsia="方正小标宋简体"/>
          <w:sz w:val="44"/>
          <w:szCs w:val="44"/>
        </w:rPr>
        <w:t>采购单位：</w:t>
      </w:r>
      <w:r>
        <w:rPr>
          <w:rFonts w:hint="eastAsia" w:eastAsia="方正小标宋简体"/>
          <w:sz w:val="44"/>
          <w:szCs w:val="44"/>
          <w:u w:val="single"/>
        </w:rPr>
        <w:t>某院</w:t>
      </w:r>
    </w:p>
    <w:p>
      <w:pPr>
        <w:snapToGrid w:val="0"/>
        <w:ind w:left="2240" w:leftChars="800"/>
        <w:rPr>
          <w:rFonts w:eastAsia="方正小标宋简体"/>
          <w:sz w:val="44"/>
          <w:szCs w:val="44"/>
        </w:rPr>
      </w:pPr>
    </w:p>
    <w:p>
      <w:pPr>
        <w:snapToGrid w:val="0"/>
        <w:ind w:left="2240" w:leftChars="800"/>
        <w:rPr>
          <w:rFonts w:eastAsia="方正小标宋简体"/>
          <w:sz w:val="44"/>
          <w:szCs w:val="44"/>
        </w:rPr>
      </w:pPr>
    </w:p>
    <w:p>
      <w:pPr>
        <w:snapToGrid w:val="0"/>
        <w:jc w:val="center"/>
        <w:outlineLvl w:val="0"/>
        <w:rPr>
          <w:rFonts w:eastAsia="方正大标宋简体"/>
          <w:sz w:val="96"/>
          <w:szCs w:val="130"/>
        </w:rPr>
      </w:pPr>
      <w:r>
        <w:rPr>
          <w:rFonts w:hint="eastAsia" w:eastAsia="方正小标宋简体"/>
          <w:sz w:val="44"/>
          <w:szCs w:val="44"/>
        </w:rPr>
        <w:t>二○二四年十二月</w:t>
      </w:r>
    </w:p>
    <w:p>
      <w:pPr>
        <w:snapToGrid w:val="0"/>
        <w:rPr>
          <w:rFonts w:eastAsia="方正大标宋简体"/>
          <w:sz w:val="44"/>
          <w:szCs w:val="44"/>
        </w:rPr>
      </w:pPr>
    </w:p>
    <w:p>
      <w:pPr>
        <w:snapToGrid w:val="0"/>
        <w:spacing w:line="500" w:lineRule="exact"/>
        <w:rPr>
          <w:rFonts w:eastAsia="黑体"/>
          <w:sz w:val="44"/>
        </w:rPr>
        <w:sectPr>
          <w:headerReference r:id="rId4" w:type="first"/>
          <w:footerReference r:id="rId7" w:type="first"/>
          <w:headerReference r:id="rId3" w:type="default"/>
          <w:footerReference r:id="rId5" w:type="default"/>
          <w:footerReference r:id="rId6" w:type="even"/>
          <w:pgSz w:w="11907" w:h="16840"/>
          <w:pgMar w:top="1440" w:right="1800" w:bottom="1440" w:left="1800" w:header="964" w:footer="992" w:gutter="0"/>
          <w:pgNumType w:start="1"/>
          <w:cols w:space="720" w:num="1"/>
          <w:titlePg/>
          <w:docGrid w:linePitch="312" w:charSpace="0"/>
        </w:sectPr>
      </w:pPr>
    </w:p>
    <w:p>
      <w:pPr>
        <w:pStyle w:val="2"/>
        <w:numPr>
          <w:ilvl w:val="0"/>
          <w:numId w:val="1"/>
        </w:numPr>
        <w:jc w:val="center"/>
        <w:rPr>
          <w:rFonts w:ascii="方正小标宋简体" w:hAnsi="方正小标宋简体" w:eastAsia="方正小标宋简体" w:cs="方正小标宋简体"/>
          <w:b w:val="0"/>
          <w:bCs w:val="0"/>
          <w:szCs w:val="28"/>
        </w:rPr>
      </w:pPr>
      <w:r>
        <w:rPr>
          <w:rFonts w:hint="eastAsia" w:ascii="方正小标宋简体" w:hAnsi="方正小标宋简体" w:eastAsia="方正小标宋简体" w:cs="方正小标宋简体"/>
          <w:b w:val="0"/>
          <w:bCs w:val="0"/>
          <w:szCs w:val="28"/>
        </w:rPr>
        <w:t>询价公告</w:t>
      </w:r>
    </w:p>
    <w:p>
      <w:pPr>
        <w:adjustRightInd w:val="0"/>
        <w:snapToGrid w:val="0"/>
        <w:spacing w:line="480" w:lineRule="exact"/>
        <w:ind w:firstLine="560" w:firstLineChars="200"/>
        <w:rPr>
          <w:rFonts w:ascii="楷体_GB2312" w:hAnsi="楷体_GB2312" w:eastAsia="楷体_GB2312" w:cs="楷体_GB2312"/>
          <w:szCs w:val="28"/>
        </w:rPr>
      </w:pPr>
      <w:r>
        <w:rPr>
          <w:rFonts w:hint="eastAsia" w:ascii="楷体_GB2312" w:hAnsi="楷体_GB2312" w:eastAsia="楷体_GB2312" w:cs="楷体_GB2312"/>
          <w:szCs w:val="28"/>
        </w:rPr>
        <w:t>就以下项目进行询价采购，欢迎有资格的供应商参加该项目询价。</w:t>
      </w:r>
    </w:p>
    <w:p>
      <w:pPr>
        <w:numPr>
          <w:ilvl w:val="0"/>
          <w:numId w:val="2"/>
        </w:numPr>
        <w:adjustRightInd w:val="0"/>
        <w:snapToGrid w:val="0"/>
        <w:spacing w:line="480" w:lineRule="exact"/>
        <w:ind w:left="0" w:firstLine="560" w:firstLineChars="200"/>
        <w:rPr>
          <w:rFonts w:ascii="仿宋_GB2312" w:hAnsi="仿宋_GB2312" w:eastAsia="仿宋_GB2312" w:cs="仿宋_GB2312"/>
          <w:szCs w:val="28"/>
        </w:rPr>
      </w:pPr>
      <w:r>
        <w:rPr>
          <w:rFonts w:hint="eastAsia" w:ascii="黑体" w:hAnsi="黑体" w:eastAsia="黑体" w:cs="黑体"/>
          <w:szCs w:val="28"/>
        </w:rPr>
        <w:t>项目名称</w:t>
      </w:r>
      <w:r>
        <w:rPr>
          <w:rFonts w:hint="eastAsia" w:ascii="仿宋_GB2312" w:hAnsi="仿宋_GB2312" w:eastAsia="仿宋_GB2312" w:cs="仿宋_GB2312"/>
          <w:szCs w:val="28"/>
        </w:rPr>
        <w:t>：</w:t>
      </w:r>
      <w:r>
        <w:rPr>
          <w:rFonts w:hint="eastAsia" w:ascii="仿宋_GB2312" w:hAnsi="仿宋_GB2312" w:eastAsia="仿宋_GB2312" w:cs="仿宋_GB2312"/>
          <w:szCs w:val="28"/>
          <w:u w:val="single"/>
        </w:rPr>
        <w:t>荣誉墙建设</w:t>
      </w:r>
    </w:p>
    <w:p>
      <w:pPr>
        <w:numPr>
          <w:ilvl w:val="0"/>
          <w:numId w:val="2"/>
        </w:numPr>
        <w:adjustRightInd w:val="0"/>
        <w:snapToGrid w:val="0"/>
        <w:spacing w:line="480" w:lineRule="exact"/>
        <w:ind w:left="0" w:firstLine="560" w:firstLineChars="200"/>
        <w:rPr>
          <w:rFonts w:ascii="仿宋_GB2312" w:hAnsi="仿宋_GB2312" w:eastAsia="仿宋_GB2312" w:cs="仿宋_GB2312"/>
          <w:szCs w:val="28"/>
        </w:rPr>
      </w:pPr>
      <w:r>
        <w:rPr>
          <w:rFonts w:hint="eastAsia" w:ascii="黑体" w:hAnsi="黑体" w:eastAsia="黑体" w:cs="黑体"/>
          <w:szCs w:val="28"/>
        </w:rPr>
        <w:t>项目预算：</w:t>
      </w:r>
      <w:r>
        <w:rPr>
          <w:rFonts w:hint="eastAsia" w:ascii="仿宋_GB2312" w:hAnsi="仿宋_GB2312" w:eastAsia="仿宋_GB2312" w:cs="仿宋_GB2312"/>
          <w:szCs w:val="28"/>
          <w:u w:val="single"/>
        </w:rPr>
        <w:t>15万元</w:t>
      </w:r>
    </w:p>
    <w:p>
      <w:pPr>
        <w:numPr>
          <w:ilvl w:val="0"/>
          <w:numId w:val="2"/>
        </w:numPr>
        <w:adjustRightInd w:val="0"/>
        <w:snapToGrid w:val="0"/>
        <w:spacing w:line="480" w:lineRule="exact"/>
        <w:ind w:left="0" w:firstLine="560" w:firstLineChars="200"/>
        <w:rPr>
          <w:rFonts w:ascii="黑体" w:hAnsi="黑体" w:eastAsia="黑体" w:cs="黑体"/>
          <w:szCs w:val="28"/>
        </w:rPr>
      </w:pPr>
      <w:r>
        <w:rPr>
          <w:rFonts w:hint="eastAsia" w:ascii="黑体" w:hAnsi="黑体" w:eastAsia="黑体" w:cs="黑体"/>
          <w:szCs w:val="28"/>
        </w:rPr>
        <w:t>项目单位：</w:t>
      </w:r>
      <w:r>
        <w:rPr>
          <w:rFonts w:hint="eastAsia" w:ascii="仿宋_GB2312" w:hAnsi="仿宋_GB2312" w:eastAsia="仿宋_GB2312" w:cs="仿宋_GB2312"/>
          <w:szCs w:val="28"/>
          <w:u w:val="single"/>
        </w:rPr>
        <w:t>某院</w:t>
      </w:r>
    </w:p>
    <w:p>
      <w:pPr>
        <w:numPr>
          <w:ilvl w:val="0"/>
          <w:numId w:val="2"/>
        </w:numPr>
        <w:adjustRightInd w:val="0"/>
        <w:snapToGrid w:val="0"/>
        <w:spacing w:line="480" w:lineRule="exact"/>
        <w:ind w:left="0" w:firstLine="560" w:firstLineChars="200"/>
        <w:rPr>
          <w:rFonts w:ascii="黑体" w:hAnsi="黑体" w:eastAsia="黑体" w:cs="黑体"/>
          <w:szCs w:val="28"/>
        </w:rPr>
      </w:pPr>
      <w:r>
        <w:rPr>
          <w:rFonts w:hint="eastAsia" w:ascii="黑体" w:hAnsi="黑体" w:eastAsia="黑体" w:cs="黑体"/>
          <w:szCs w:val="28"/>
        </w:rPr>
        <w:t>项目概况：</w:t>
      </w:r>
    </w:p>
    <w:tbl>
      <w:tblPr>
        <w:tblStyle w:val="20"/>
        <w:tblW w:w="47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2018"/>
        <w:gridCol w:w="2340"/>
        <w:gridCol w:w="1419"/>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vAlign w:val="center"/>
          </w:tcPr>
          <w:p>
            <w:pPr>
              <w:pStyle w:val="9"/>
              <w:spacing w:line="360" w:lineRule="auto"/>
              <w:ind w:left="0"/>
              <w:jc w:val="center"/>
              <w:outlineLvl w:val="0"/>
              <w:rPr>
                <w:rFonts w:ascii="仿宋_GB2312" w:hAnsi="仿宋_GB2312" w:eastAsia="仿宋_GB2312" w:cs="仿宋_GB2312"/>
                <w:sz w:val="24"/>
                <w:szCs w:val="24"/>
              </w:rPr>
            </w:pPr>
            <w:r>
              <w:rPr>
                <w:rFonts w:hint="eastAsia" w:eastAsiaTheme="minorEastAsia"/>
                <w:b/>
                <w:sz w:val="21"/>
                <w:szCs w:val="21"/>
              </w:rPr>
              <w:t>序号</w:t>
            </w:r>
          </w:p>
        </w:tc>
        <w:tc>
          <w:tcPr>
            <w:tcW w:w="2018" w:type="dxa"/>
            <w:vAlign w:val="center"/>
          </w:tcPr>
          <w:p>
            <w:pPr>
              <w:pStyle w:val="9"/>
              <w:spacing w:line="360" w:lineRule="auto"/>
              <w:ind w:left="0"/>
              <w:jc w:val="center"/>
              <w:outlineLvl w:val="0"/>
              <w:rPr>
                <w:rFonts w:ascii="仿宋_GB2312" w:hAnsi="仿宋_GB2312" w:eastAsia="仿宋_GB2312" w:cs="仿宋_GB2312"/>
                <w:sz w:val="24"/>
                <w:szCs w:val="24"/>
              </w:rPr>
            </w:pPr>
            <w:r>
              <w:rPr>
                <w:rFonts w:hint="eastAsia" w:eastAsiaTheme="minorEastAsia"/>
                <w:b/>
                <w:sz w:val="21"/>
                <w:szCs w:val="21"/>
              </w:rPr>
              <w:t>名称</w:t>
            </w:r>
          </w:p>
        </w:tc>
        <w:tc>
          <w:tcPr>
            <w:tcW w:w="2340" w:type="dxa"/>
            <w:vAlign w:val="center"/>
          </w:tcPr>
          <w:p>
            <w:pPr>
              <w:pStyle w:val="9"/>
              <w:spacing w:line="360" w:lineRule="auto"/>
              <w:ind w:left="0"/>
              <w:jc w:val="center"/>
              <w:outlineLvl w:val="0"/>
              <w:rPr>
                <w:rFonts w:ascii="仿宋_GB2312" w:hAnsi="仿宋_GB2312" w:eastAsia="仿宋_GB2312" w:cs="仿宋_GB2312"/>
                <w:sz w:val="24"/>
                <w:szCs w:val="24"/>
              </w:rPr>
            </w:pPr>
            <w:r>
              <w:rPr>
                <w:rFonts w:hint="eastAsia" w:eastAsiaTheme="minorEastAsia"/>
                <w:b/>
                <w:sz w:val="21"/>
                <w:szCs w:val="21"/>
              </w:rPr>
              <w:t>计量单位</w:t>
            </w:r>
          </w:p>
        </w:tc>
        <w:tc>
          <w:tcPr>
            <w:tcW w:w="1419" w:type="dxa"/>
            <w:vAlign w:val="center"/>
          </w:tcPr>
          <w:p>
            <w:pPr>
              <w:pStyle w:val="9"/>
              <w:spacing w:line="360" w:lineRule="auto"/>
              <w:ind w:left="0"/>
              <w:jc w:val="center"/>
              <w:outlineLvl w:val="0"/>
              <w:rPr>
                <w:rFonts w:ascii="仿宋_GB2312" w:hAnsi="仿宋_GB2312" w:eastAsia="仿宋_GB2312" w:cs="仿宋_GB2312"/>
                <w:sz w:val="24"/>
                <w:szCs w:val="24"/>
              </w:rPr>
            </w:pPr>
            <w:r>
              <w:rPr>
                <w:rFonts w:hint="eastAsia" w:eastAsiaTheme="minorEastAsia"/>
                <w:b/>
                <w:sz w:val="21"/>
                <w:szCs w:val="21"/>
              </w:rPr>
              <w:t>数量</w:t>
            </w:r>
          </w:p>
        </w:tc>
        <w:tc>
          <w:tcPr>
            <w:tcW w:w="1426" w:type="dxa"/>
            <w:vAlign w:val="center"/>
          </w:tcPr>
          <w:p>
            <w:pPr>
              <w:pStyle w:val="9"/>
              <w:spacing w:line="360" w:lineRule="auto"/>
              <w:ind w:left="0"/>
              <w:jc w:val="center"/>
              <w:outlineLvl w:val="0"/>
              <w:rPr>
                <w:rFonts w:ascii="仿宋_GB2312" w:hAnsi="仿宋_GB2312" w:eastAsia="仿宋_GB2312" w:cs="仿宋_GB2312"/>
                <w:sz w:val="24"/>
                <w:szCs w:val="24"/>
              </w:rPr>
            </w:pPr>
            <w:r>
              <w:rPr>
                <w:rFonts w:hint="eastAsia" w:eastAsiaTheme="minorEastAsia"/>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vAlign w:val="center"/>
          </w:tcPr>
          <w:p>
            <w:pPr>
              <w:pStyle w:val="9"/>
              <w:spacing w:line="360" w:lineRule="auto"/>
              <w:ind w:left="0"/>
              <w:jc w:val="center"/>
              <w:outlineLvl w:val="0"/>
              <w:rPr>
                <w:rFonts w:eastAsiaTheme="minorEastAsia"/>
                <w:sz w:val="21"/>
                <w:szCs w:val="21"/>
              </w:rPr>
            </w:pPr>
            <w:r>
              <w:rPr>
                <w:rFonts w:hint="eastAsia" w:eastAsiaTheme="minorEastAsia"/>
                <w:sz w:val="21"/>
                <w:szCs w:val="21"/>
              </w:rPr>
              <w:t>1</w:t>
            </w:r>
          </w:p>
        </w:tc>
        <w:tc>
          <w:tcPr>
            <w:tcW w:w="2018" w:type="dxa"/>
            <w:vAlign w:val="center"/>
          </w:tcPr>
          <w:p>
            <w:pPr>
              <w:pStyle w:val="9"/>
              <w:spacing w:line="360" w:lineRule="auto"/>
              <w:ind w:left="0"/>
              <w:jc w:val="center"/>
              <w:outlineLvl w:val="0"/>
              <w:rPr>
                <w:rFonts w:ascii="仿宋_GB2312" w:hAnsi="仿宋_GB2312" w:eastAsia="仿宋_GB2312" w:cs="仿宋_GB2312"/>
                <w:sz w:val="24"/>
                <w:szCs w:val="24"/>
              </w:rPr>
            </w:pPr>
            <w:r>
              <w:rPr>
                <w:rFonts w:hint="eastAsia" w:eastAsiaTheme="minorEastAsia"/>
                <w:sz w:val="21"/>
                <w:szCs w:val="21"/>
              </w:rPr>
              <w:t>荣誉墙</w:t>
            </w:r>
          </w:p>
        </w:tc>
        <w:tc>
          <w:tcPr>
            <w:tcW w:w="2340" w:type="dxa"/>
            <w:vAlign w:val="center"/>
          </w:tcPr>
          <w:p>
            <w:pPr>
              <w:pStyle w:val="9"/>
              <w:spacing w:line="360" w:lineRule="auto"/>
              <w:ind w:left="0"/>
              <w:jc w:val="center"/>
              <w:outlineLvl w:val="0"/>
              <w:rPr>
                <w:rFonts w:eastAsiaTheme="minorEastAsia"/>
                <w:sz w:val="21"/>
                <w:szCs w:val="21"/>
              </w:rPr>
            </w:pPr>
            <w:r>
              <w:rPr>
                <w:rFonts w:hint="eastAsia" w:eastAsiaTheme="minorEastAsia"/>
                <w:sz w:val="21"/>
                <w:szCs w:val="21"/>
              </w:rPr>
              <w:t>面</w:t>
            </w:r>
          </w:p>
        </w:tc>
        <w:tc>
          <w:tcPr>
            <w:tcW w:w="1419" w:type="dxa"/>
            <w:vAlign w:val="center"/>
          </w:tcPr>
          <w:p>
            <w:pPr>
              <w:pStyle w:val="9"/>
              <w:spacing w:line="360" w:lineRule="auto"/>
              <w:ind w:left="0"/>
              <w:jc w:val="center"/>
              <w:outlineLvl w:val="0"/>
              <w:rPr>
                <w:rFonts w:eastAsiaTheme="minorEastAsia"/>
                <w:sz w:val="21"/>
                <w:szCs w:val="21"/>
              </w:rPr>
            </w:pPr>
            <w:r>
              <w:rPr>
                <w:rFonts w:hint="eastAsia" w:eastAsiaTheme="minorEastAsia"/>
                <w:sz w:val="21"/>
                <w:szCs w:val="21"/>
              </w:rPr>
              <w:t>3</w:t>
            </w:r>
          </w:p>
        </w:tc>
        <w:tc>
          <w:tcPr>
            <w:tcW w:w="1426" w:type="dxa"/>
            <w:vAlign w:val="center"/>
          </w:tcPr>
          <w:p>
            <w:pPr>
              <w:pStyle w:val="9"/>
              <w:spacing w:line="360" w:lineRule="auto"/>
              <w:ind w:left="0"/>
              <w:jc w:val="center"/>
              <w:outlineLvl w:val="0"/>
              <w:rPr>
                <w:rFonts w:eastAsiaTheme="minorEastAsia"/>
                <w:sz w:val="21"/>
                <w:szCs w:val="21"/>
              </w:rPr>
            </w:pPr>
          </w:p>
        </w:tc>
      </w:tr>
    </w:tbl>
    <w:p>
      <w:pPr>
        <w:numPr>
          <w:ilvl w:val="0"/>
          <w:numId w:val="2"/>
        </w:numPr>
        <w:adjustRightInd w:val="0"/>
        <w:snapToGrid w:val="0"/>
        <w:spacing w:line="480" w:lineRule="exact"/>
        <w:ind w:left="0" w:firstLine="560" w:firstLineChars="200"/>
        <w:rPr>
          <w:rFonts w:ascii="黑体" w:hAnsi="黑体" w:eastAsia="黑体" w:cs="黑体"/>
          <w:szCs w:val="28"/>
        </w:rPr>
      </w:pPr>
      <w:r>
        <w:rPr>
          <w:rFonts w:hint="eastAsia" w:ascii="黑体" w:hAnsi="黑体" w:eastAsia="黑体" w:cs="黑体"/>
          <w:szCs w:val="28"/>
        </w:rPr>
        <w:t>供应商资格要求</w:t>
      </w:r>
    </w:p>
    <w:p>
      <w:pPr>
        <w:adjustRightInd w:val="0"/>
        <w:snapToGrid w:val="0"/>
        <w:spacing w:line="480" w:lineRule="exact"/>
        <w:ind w:firstLine="560" w:firstLineChars="200"/>
        <w:rPr>
          <w:rFonts w:ascii="楷体_GB2312" w:hAnsi="楷体_GB2312" w:eastAsia="楷体_GB2312" w:cs="楷体_GB2312"/>
          <w:szCs w:val="28"/>
        </w:rPr>
      </w:pPr>
      <w:r>
        <w:rPr>
          <w:rFonts w:hint="eastAsia" w:ascii="楷体_GB2312" w:hAnsi="楷体_GB2312" w:eastAsia="楷体_GB2312" w:cs="楷体_GB2312"/>
          <w:szCs w:val="28"/>
        </w:rPr>
        <w:t>（一）符合《中华人民共和国政府采购法》第二十二条资格条件：</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1.具有独立承担民事责任的能力；</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2.具有良好的商业信誉和健全的财务会计制度；</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3.具有履行合同所必需的设备和专业技术能力；</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4.有依法缴纳税收和社会保障资金的良好记录；</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5.参加政府采购活动前3年内，在经营活动中没有重大违法记录；</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6.法律、行政法规规定的其他条件。</w:t>
      </w:r>
    </w:p>
    <w:p>
      <w:pPr>
        <w:adjustRightInd w:val="0"/>
        <w:snapToGrid w:val="0"/>
        <w:spacing w:line="480" w:lineRule="exact"/>
        <w:ind w:firstLine="560" w:firstLineChars="200"/>
        <w:rPr>
          <w:rFonts w:ascii="楷体_GB2312" w:hAnsi="楷体_GB2312" w:eastAsia="楷体_GB2312" w:cs="楷体_GB2312"/>
          <w:szCs w:val="28"/>
        </w:rPr>
      </w:pPr>
      <w:r>
        <w:rPr>
          <w:rFonts w:hint="eastAsia" w:ascii="楷体_GB2312" w:hAnsi="楷体_GB2312" w:eastAsia="楷体_GB2312" w:cs="楷体_GB2312"/>
          <w:szCs w:val="28"/>
        </w:rPr>
        <w:t>（二）特定资格条件</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1.采购人通过“企查查”、“天眼查”等第三方平台查询公司关联性，以及是否在军队供应商黑名单及本院不良记录中；采购人通过“信用中国”或“国家企业信用信息公示系统”查询近3年内，报价人无因违法经营而受到刑事处罚、责令停产停业、吊销许可证或执照、较大数额罚款等行政处罚。</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2.本项目不接受联合体报价。</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3.单位负责人为同一人或者存在直接控股、管理关系的不同供应商，不得同时参加本项目（同一包）的采购活动。生产型企业生产场地为同一地址的，销售型企业之间股东有关联的，一律视为有直接控股、管理关系。供应商之间有上述关系的，应主动声明，否则将给予列入不良记录名单、3年内不得参加军队采购活动的处罚。</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参加报价供应商必须满足资格要求中的所有条款，否则其报价将被拒绝。</w:t>
      </w:r>
    </w:p>
    <w:p>
      <w:pPr>
        <w:numPr>
          <w:ilvl w:val="0"/>
          <w:numId w:val="2"/>
        </w:numPr>
        <w:adjustRightInd w:val="0"/>
        <w:snapToGrid w:val="0"/>
        <w:spacing w:line="480" w:lineRule="exact"/>
        <w:ind w:left="0" w:firstLine="560" w:firstLineChars="200"/>
        <w:rPr>
          <w:rFonts w:hint="eastAsia" w:eastAsia="黑体"/>
          <w:szCs w:val="28"/>
        </w:rPr>
      </w:pPr>
      <w:r>
        <w:rPr>
          <w:rFonts w:hint="eastAsia" w:eastAsia="黑体"/>
          <w:szCs w:val="28"/>
        </w:rPr>
        <w:t>询价文件申领时间、方式</w:t>
      </w:r>
    </w:p>
    <w:p>
      <w:pPr>
        <w:numPr>
          <w:ilvl w:val="0"/>
          <w:numId w:val="3"/>
        </w:numPr>
        <w:spacing w:line="560" w:lineRule="exact"/>
        <w:ind w:left="640"/>
        <w:rPr>
          <w:rFonts w:ascii="楷体_GB2312" w:hAnsi="楷体_GB2312" w:eastAsia="楷体_GB2312" w:cs="楷体_GB2312"/>
          <w:szCs w:val="28"/>
        </w:rPr>
      </w:pPr>
      <w:r>
        <w:rPr>
          <w:rFonts w:hint="eastAsia" w:ascii="楷体_GB2312" w:hAnsi="楷体_GB2312" w:eastAsia="楷体_GB2312" w:cs="楷体_GB2312"/>
          <w:szCs w:val="28"/>
        </w:rPr>
        <w:t>申领时间</w:t>
      </w:r>
    </w:p>
    <w:p>
      <w:pPr>
        <w:spacing w:line="560" w:lineRule="exact"/>
        <w:ind w:left="640"/>
        <w:rPr>
          <w:rFonts w:hint="eastAsia" w:ascii="仿宋_GB2312" w:hAnsi="仿宋_GB2312" w:eastAsia="仿宋_GB2312" w:cs="仿宋_GB2312"/>
          <w:kern w:val="0"/>
          <w:szCs w:val="28"/>
          <w:lang w:eastAsia="zh-CN"/>
        </w:rPr>
      </w:pPr>
      <w:r>
        <w:rPr>
          <w:rFonts w:hint="eastAsia" w:ascii="仿宋_GB2312" w:hAnsi="仿宋_GB2312" w:eastAsia="仿宋_GB2312" w:cs="仿宋_GB2312"/>
          <w:kern w:val="0"/>
          <w:szCs w:val="28"/>
        </w:rPr>
        <w:t>自公告发布之日起至2024年12月 10日</w:t>
      </w:r>
      <w:r>
        <w:rPr>
          <w:rFonts w:hint="eastAsia" w:ascii="仿宋_GB2312" w:hAnsi="仿宋_GB2312" w:eastAsia="仿宋_GB2312" w:cs="仿宋_GB2312"/>
          <w:kern w:val="0"/>
          <w:szCs w:val="28"/>
          <w:lang w:eastAsia="zh-CN"/>
        </w:rPr>
        <w:t>。</w:t>
      </w:r>
    </w:p>
    <w:p>
      <w:pPr>
        <w:numPr>
          <w:ilvl w:val="0"/>
          <w:numId w:val="3"/>
        </w:numPr>
        <w:spacing w:line="560" w:lineRule="exact"/>
        <w:ind w:left="640"/>
        <w:rPr>
          <w:rFonts w:ascii="楷体_GB2312" w:hAnsi="楷体_GB2312" w:eastAsia="楷体_GB2312" w:cs="楷体_GB2312"/>
          <w:szCs w:val="28"/>
        </w:rPr>
      </w:pPr>
      <w:r>
        <w:rPr>
          <w:rFonts w:hint="eastAsia" w:ascii="楷体_GB2312" w:hAnsi="楷体_GB2312" w:eastAsia="楷体_GB2312" w:cs="楷体_GB2312"/>
          <w:szCs w:val="28"/>
        </w:rPr>
        <w:t>申领方式</w:t>
      </w:r>
    </w:p>
    <w:p>
      <w:pPr>
        <w:adjustRightInd w:val="0"/>
        <w:snapToGrid w:val="0"/>
        <w:spacing w:line="480" w:lineRule="exact"/>
        <w:ind w:firstLine="560" w:firstLineChars="200"/>
        <w:rPr>
          <w:rFonts w:hint="eastAsia" w:ascii="仿宋_GB2312" w:hAnsi="仿宋_GB2312" w:eastAsia="仿宋_GB2312" w:cs="仿宋_GB2312"/>
          <w:kern w:val="0"/>
          <w:szCs w:val="28"/>
        </w:rPr>
      </w:pPr>
      <w:r>
        <w:rPr>
          <w:rFonts w:hint="eastAsia" w:ascii="仿宋_GB2312" w:hAnsi="仿宋_GB2312" w:eastAsia="仿宋_GB2312" w:cs="仿宋_GB2312"/>
          <w:kern w:val="0"/>
          <w:szCs w:val="28"/>
        </w:rPr>
        <w:t>询价文件同询价公告一并挂网，自行下载。</w:t>
      </w:r>
    </w:p>
    <w:p>
      <w:pPr>
        <w:adjustRightInd w:val="0"/>
        <w:snapToGrid w:val="0"/>
        <w:spacing w:line="480" w:lineRule="exact"/>
        <w:ind w:firstLine="560" w:firstLineChars="200"/>
        <w:rPr>
          <w:rFonts w:hint="eastAsia" w:ascii="仿宋_GB2312" w:hAnsi="仿宋_GB2312" w:eastAsia="仿宋_GB2312" w:cs="仿宋_GB2312"/>
          <w:kern w:val="0"/>
          <w:szCs w:val="28"/>
        </w:rPr>
      </w:pPr>
      <w:r>
        <w:rPr>
          <w:rFonts w:hint="eastAsia" w:ascii="仿宋_GB2312" w:hAnsi="仿宋_GB2312" w:eastAsia="仿宋_GB2312" w:cs="仿宋_GB2312"/>
          <w:kern w:val="0"/>
          <w:szCs w:val="28"/>
        </w:rPr>
        <w:t>项目建设方案需现场领取，申领地点：沙坪坝区虎溪街道大学城南路9号。</w:t>
      </w:r>
    </w:p>
    <w:p>
      <w:pPr>
        <w:spacing w:line="560" w:lineRule="exact"/>
        <w:ind w:left="640"/>
        <w:rPr>
          <w:rFonts w:hint="eastAsia" w:ascii="楷体_GB2312" w:hAnsi="楷体_GB2312" w:eastAsia="楷体_GB2312" w:cs="楷体_GB2312"/>
          <w:szCs w:val="28"/>
        </w:rPr>
      </w:pPr>
      <w:r>
        <w:rPr>
          <w:rFonts w:hint="eastAsia" w:ascii="楷体_GB2312" w:hAnsi="楷体_GB2312" w:eastAsia="楷体_GB2312" w:cs="楷体_GB2312"/>
          <w:szCs w:val="28"/>
        </w:rPr>
        <w:t>（三）申领询价文件时需提供以下资料</w:t>
      </w:r>
    </w:p>
    <w:p>
      <w:pPr>
        <w:adjustRightInd w:val="0"/>
        <w:snapToGrid w:val="0"/>
        <w:spacing w:line="480" w:lineRule="exact"/>
        <w:ind w:firstLine="560" w:firstLineChars="200"/>
        <w:rPr>
          <w:rFonts w:hint="eastAsia" w:ascii="仿宋_GB2312" w:hAnsi="仿宋_GB2312" w:eastAsia="仿宋_GB2312" w:cs="仿宋_GB2312"/>
          <w:kern w:val="0"/>
          <w:szCs w:val="28"/>
        </w:rPr>
      </w:pPr>
      <w:r>
        <w:rPr>
          <w:rFonts w:hint="eastAsia" w:ascii="仿宋_GB2312" w:hAnsi="仿宋_GB2312" w:eastAsia="仿宋_GB2312" w:cs="仿宋_GB2312"/>
          <w:kern w:val="0"/>
          <w:szCs w:val="28"/>
        </w:rPr>
        <w:t>1.营业执照或事业单位法人证书复印件加盖公章（军队单位不需要提供）；</w:t>
      </w:r>
    </w:p>
    <w:p>
      <w:pPr>
        <w:adjustRightInd w:val="0"/>
        <w:snapToGrid w:val="0"/>
        <w:spacing w:line="480" w:lineRule="exact"/>
        <w:ind w:firstLine="560" w:firstLineChars="200"/>
        <w:rPr>
          <w:rFonts w:hint="eastAsia" w:ascii="仿宋_GB2312" w:hAnsi="仿宋_GB2312" w:eastAsia="仿宋_GB2312" w:cs="仿宋_GB2312"/>
          <w:kern w:val="0"/>
          <w:szCs w:val="28"/>
        </w:rPr>
      </w:pPr>
      <w:r>
        <w:rPr>
          <w:rFonts w:hint="eastAsia" w:ascii="仿宋_GB2312" w:hAnsi="仿宋_GB2312" w:eastAsia="仿宋_GB2312" w:cs="仿宋_GB2312"/>
          <w:kern w:val="0"/>
          <w:szCs w:val="28"/>
        </w:rPr>
        <w:t>2.法定代表人资格证明书原件；</w:t>
      </w:r>
    </w:p>
    <w:p>
      <w:pPr>
        <w:adjustRightInd w:val="0"/>
        <w:snapToGrid w:val="0"/>
        <w:spacing w:line="480" w:lineRule="exact"/>
        <w:ind w:firstLine="560" w:firstLineChars="200"/>
        <w:rPr>
          <w:rFonts w:hint="eastAsia" w:ascii="仿宋_GB2312" w:hAnsi="仿宋_GB2312" w:eastAsia="仿宋_GB2312" w:cs="仿宋_GB2312"/>
          <w:kern w:val="0"/>
          <w:szCs w:val="28"/>
        </w:rPr>
      </w:pPr>
      <w:r>
        <w:rPr>
          <w:rFonts w:hint="eastAsia" w:ascii="仿宋_GB2312" w:hAnsi="仿宋_GB2312" w:eastAsia="仿宋_GB2312" w:cs="仿宋_GB2312"/>
          <w:kern w:val="0"/>
          <w:szCs w:val="28"/>
        </w:rPr>
        <w:t>3.法定代表人授权书原件；</w:t>
      </w:r>
    </w:p>
    <w:p>
      <w:pPr>
        <w:adjustRightInd w:val="0"/>
        <w:snapToGrid w:val="0"/>
        <w:spacing w:line="480" w:lineRule="exact"/>
        <w:ind w:firstLine="560" w:firstLineChars="200"/>
        <w:rPr>
          <w:rFonts w:hint="eastAsia" w:ascii="仿宋_GB2312" w:hAnsi="仿宋_GB2312" w:eastAsia="仿宋_GB2312" w:cs="仿宋_GB2312"/>
          <w:kern w:val="0"/>
          <w:szCs w:val="28"/>
        </w:rPr>
      </w:pPr>
      <w:r>
        <w:rPr>
          <w:rFonts w:hint="eastAsia" w:ascii="仿宋_GB2312" w:hAnsi="仿宋_GB2312" w:eastAsia="仿宋_GB2312" w:cs="仿宋_GB2312"/>
          <w:kern w:val="0"/>
          <w:szCs w:val="28"/>
        </w:rPr>
        <w:t>（关于上述“2”、“3”项的说明：报价方法定代表人申领的，提供法定代表人资格证明书原件；非法定代表人申领的，提供法定代表人资格证明书原件、法定代表人授权书原件，以及授权代表本人在发售单位缴纳的近三个月社保记录复印件）；</w:t>
      </w:r>
    </w:p>
    <w:p>
      <w:pPr>
        <w:adjustRightInd w:val="0"/>
        <w:snapToGrid w:val="0"/>
        <w:spacing w:line="480" w:lineRule="exact"/>
        <w:ind w:firstLine="560" w:firstLineChars="200"/>
        <w:rPr>
          <w:rFonts w:hint="eastAsia" w:ascii="仿宋_GB2312" w:hAnsi="仿宋_GB2312" w:eastAsia="仿宋_GB2312" w:cs="仿宋_GB2312"/>
          <w:kern w:val="0"/>
          <w:szCs w:val="28"/>
          <w:lang w:eastAsia="zh-CN"/>
        </w:rPr>
      </w:pPr>
      <w:r>
        <w:rPr>
          <w:rFonts w:hint="eastAsia" w:ascii="仿宋_GB2312" w:hAnsi="仿宋_GB2312" w:eastAsia="仿宋_GB2312" w:cs="仿宋_GB2312"/>
          <w:kern w:val="0"/>
          <w:szCs w:val="28"/>
        </w:rPr>
        <w:t>4.非外资企业或外资控股企业的书面声明（企业提供，事业单位、军队单位不需要提供）</w:t>
      </w:r>
      <w:r>
        <w:rPr>
          <w:rFonts w:hint="eastAsia" w:ascii="仿宋_GB2312" w:hAnsi="仿宋_GB2312" w:eastAsia="仿宋_GB2312" w:cs="仿宋_GB2312"/>
          <w:kern w:val="0"/>
          <w:szCs w:val="28"/>
          <w:lang w:eastAsia="zh-CN"/>
        </w:rPr>
        <w:t>；</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5.未被“信用中国”网站列入失信被执行人、税收违法黑名单，未被列入政府采购严重违法失信行为记录名单，未被列入军队供应商暂停名单，未在军队采购供应商失信名单禁入处罚期内的承诺书。</w:t>
      </w:r>
    </w:p>
    <w:p>
      <w:pPr>
        <w:numPr>
          <w:ilvl w:val="0"/>
          <w:numId w:val="2"/>
        </w:numPr>
        <w:adjustRightInd w:val="0"/>
        <w:snapToGrid w:val="0"/>
        <w:spacing w:line="480" w:lineRule="exact"/>
        <w:ind w:left="0" w:firstLine="560" w:firstLineChars="200"/>
        <w:rPr>
          <w:rFonts w:ascii="黑体" w:hAnsi="黑体" w:eastAsia="黑体" w:cs="黑体"/>
          <w:szCs w:val="28"/>
        </w:rPr>
      </w:pPr>
      <w:r>
        <w:rPr>
          <w:rFonts w:hint="eastAsia" w:ascii="黑体" w:hAnsi="黑体" w:eastAsia="黑体" w:cs="黑体"/>
          <w:szCs w:val="28"/>
        </w:rPr>
        <w:t>报价文件递交：</w:t>
      </w:r>
    </w:p>
    <w:p>
      <w:pPr>
        <w:adjustRightInd w:val="0"/>
        <w:snapToGrid w:val="0"/>
        <w:spacing w:line="480" w:lineRule="exact"/>
        <w:ind w:firstLine="560" w:firstLineChars="200"/>
        <w:rPr>
          <w:rFonts w:hint="eastAsia" w:ascii="仿宋_GB2312" w:hAnsi="仿宋_GB2312" w:eastAsia="仿宋_GB2312" w:cs="仿宋_GB2312"/>
          <w:kern w:val="0"/>
          <w:szCs w:val="28"/>
          <w:lang w:eastAsia="zh-CN"/>
        </w:rPr>
      </w:pPr>
      <w:r>
        <w:rPr>
          <w:rFonts w:hint="eastAsia" w:ascii="仿宋_GB2312" w:hAnsi="仿宋_GB2312" w:eastAsia="仿宋_GB2312" w:cs="仿宋_GB2312"/>
          <w:kern w:val="0"/>
          <w:szCs w:val="28"/>
        </w:rPr>
        <w:t>（一）报价文件递交截止时间：2024年12月 11日12：00</w:t>
      </w:r>
      <w:r>
        <w:rPr>
          <w:rFonts w:hint="eastAsia" w:ascii="仿宋_GB2312" w:hAnsi="仿宋_GB2312" w:eastAsia="仿宋_GB2312" w:cs="仿宋_GB2312"/>
          <w:kern w:val="0"/>
          <w:szCs w:val="28"/>
          <w:lang w:eastAsia="zh-CN"/>
        </w:rPr>
        <w:t>。</w:t>
      </w:r>
    </w:p>
    <w:p>
      <w:pPr>
        <w:adjustRightInd w:val="0"/>
        <w:snapToGrid w:val="0"/>
        <w:spacing w:line="480" w:lineRule="exact"/>
        <w:ind w:firstLine="560" w:firstLineChars="200"/>
        <w:rPr>
          <w:rFonts w:ascii="仿宋_GB2312" w:hAnsi="仿宋_GB2312" w:eastAsia="仿宋_GB2312" w:cs="仿宋_GB2312"/>
          <w:kern w:val="0"/>
          <w:szCs w:val="28"/>
        </w:rPr>
      </w:pPr>
      <w:r>
        <w:rPr>
          <w:rFonts w:hint="eastAsia" w:ascii="仿宋_GB2312" w:hAnsi="仿宋_GB2312" w:eastAsia="仿宋_GB2312" w:cs="仿宋_GB2312"/>
          <w:kern w:val="0"/>
          <w:szCs w:val="28"/>
        </w:rPr>
        <w:t>（二）报价文件递交要求：签字盖章完善并密封递交，否则其报价将被拒绝。</w:t>
      </w:r>
    </w:p>
    <w:p>
      <w:pPr>
        <w:adjustRightInd w:val="0"/>
        <w:snapToGrid w:val="0"/>
        <w:spacing w:line="480" w:lineRule="exact"/>
        <w:ind w:firstLine="560" w:firstLineChars="200"/>
        <w:rPr>
          <w:rFonts w:hint="eastAsia" w:ascii="仿宋_GB2312" w:hAnsi="仿宋_GB2312" w:eastAsia="仿宋_GB2312" w:cs="仿宋_GB2312"/>
          <w:kern w:val="0"/>
          <w:szCs w:val="28"/>
          <w:lang w:eastAsia="zh-CN"/>
        </w:rPr>
      </w:pPr>
      <w:r>
        <w:rPr>
          <w:rFonts w:hint="eastAsia" w:ascii="仿宋_GB2312" w:hAnsi="仿宋_GB2312" w:eastAsia="仿宋_GB2312" w:cs="仿宋_GB2312"/>
          <w:kern w:val="0"/>
          <w:szCs w:val="28"/>
        </w:rPr>
        <w:t>（三）报价文件递交地址：沙坪坝区虎溪街道大学城南路9号</w:t>
      </w:r>
      <w:r>
        <w:rPr>
          <w:rFonts w:hint="eastAsia" w:ascii="仿宋_GB2312" w:hAnsi="仿宋_GB2312" w:eastAsia="仿宋_GB2312" w:cs="仿宋_GB2312"/>
          <w:kern w:val="0"/>
          <w:szCs w:val="28"/>
          <w:lang w:eastAsia="zh-CN"/>
        </w:rPr>
        <w:t>。</w:t>
      </w:r>
    </w:p>
    <w:p>
      <w:pPr>
        <w:numPr>
          <w:ilvl w:val="0"/>
          <w:numId w:val="2"/>
        </w:numPr>
        <w:adjustRightInd w:val="0"/>
        <w:snapToGrid w:val="0"/>
        <w:spacing w:line="480" w:lineRule="exact"/>
        <w:ind w:left="0" w:firstLine="560" w:firstLineChars="200"/>
        <w:rPr>
          <w:rFonts w:ascii="黑体" w:hAnsi="黑体" w:eastAsia="黑体" w:cs="黑体"/>
          <w:szCs w:val="28"/>
        </w:rPr>
      </w:pPr>
      <w:r>
        <w:rPr>
          <w:rFonts w:hint="eastAsia" w:ascii="黑体" w:hAnsi="黑体" w:eastAsia="黑体" w:cs="黑体"/>
          <w:szCs w:val="28"/>
        </w:rPr>
        <w:t>联系方式：</w:t>
      </w:r>
    </w:p>
    <w:p>
      <w:pPr>
        <w:adjustRightInd w:val="0"/>
        <w:snapToGrid w:val="0"/>
        <w:spacing w:line="480" w:lineRule="exact"/>
        <w:ind w:firstLine="560" w:firstLineChars="200"/>
        <w:rPr>
          <w:rFonts w:ascii="仿宋_GB2312" w:hAnsi="仿宋_GB2312" w:eastAsia="仿宋_GB2312" w:cs="仿宋_GB2312"/>
          <w:szCs w:val="28"/>
        </w:rPr>
      </w:pPr>
      <w:r>
        <w:rPr>
          <w:rFonts w:hint="eastAsia" w:ascii="仿宋_GB2312" w:hAnsi="仿宋_GB2312" w:eastAsia="仿宋_GB2312" w:cs="仿宋_GB2312"/>
          <w:szCs w:val="28"/>
        </w:rPr>
        <w:t>联 系 人：邱老师</w:t>
      </w:r>
    </w:p>
    <w:p>
      <w:pPr>
        <w:pStyle w:val="18"/>
        <w:snapToGrid w:val="0"/>
        <w:spacing w:after="0" w:line="480" w:lineRule="exact"/>
        <w:ind w:firstLine="560" w:firstLineChars="200"/>
        <w:rPr>
          <w:rFonts w:ascii="仿宋_GB2312" w:hAnsi="仿宋_GB2312" w:eastAsia="仿宋_GB2312" w:cs="仿宋_GB2312"/>
          <w:szCs w:val="28"/>
        </w:rPr>
      </w:pPr>
      <w:r>
        <w:rPr>
          <w:rFonts w:hint="eastAsia" w:ascii="仿宋_GB2312" w:hAnsi="仿宋_GB2312" w:eastAsia="仿宋_GB2312" w:cs="仿宋_GB2312"/>
          <w:kern w:val="2"/>
          <w:szCs w:val="28"/>
        </w:rPr>
        <w:t>联系电话：023-</w:t>
      </w:r>
      <w:r>
        <w:rPr>
          <w:rFonts w:hint="eastAsia" w:ascii="仿宋_GB2312" w:hAnsi="仿宋_GB2312" w:eastAsia="仿宋_GB2312" w:cs="仿宋_GB2312"/>
          <w:szCs w:val="28"/>
        </w:rPr>
        <w:t>68775805</w:t>
      </w:r>
    </w:p>
    <w:p/>
    <w:p>
      <w:pPr>
        <w:rPr>
          <w:rFonts w:ascii="仿宋_GB2312" w:hAnsi="仿宋_GB2312" w:eastAsia="仿宋_GB2312" w:cs="仿宋_GB2312"/>
          <w:szCs w:val="28"/>
          <w:u w:val="single"/>
        </w:rPr>
      </w:pPr>
      <w:r>
        <w:rPr>
          <w:rFonts w:hint="eastAsia" w:ascii="仿宋_GB2312" w:hAnsi="仿宋_GB2312" w:eastAsia="仿宋_GB2312" w:cs="仿宋_GB2312"/>
          <w:szCs w:val="28"/>
          <w:u w:val="single"/>
        </w:rPr>
        <w:br w:type="page"/>
      </w:r>
    </w:p>
    <w:p>
      <w:pPr>
        <w:pStyle w:val="2"/>
        <w:numPr>
          <w:ilvl w:val="0"/>
          <w:numId w:val="1"/>
        </w:numPr>
        <w:jc w:val="center"/>
        <w:rPr>
          <w:rFonts w:ascii="方正小标宋简体" w:hAnsi="方正小标宋简体" w:eastAsia="方正小标宋简体" w:cs="方正小标宋简体"/>
          <w:b w:val="0"/>
          <w:bCs w:val="0"/>
          <w:szCs w:val="28"/>
        </w:rPr>
      </w:pPr>
      <w:r>
        <w:rPr>
          <w:rFonts w:hint="eastAsia" w:ascii="方正小标宋简体" w:hAnsi="方正小标宋简体" w:eastAsia="方正小标宋简体" w:cs="方正小标宋简体"/>
          <w:b w:val="0"/>
          <w:bCs w:val="0"/>
          <w:szCs w:val="28"/>
        </w:rPr>
        <w:t>技术与商务需求</w:t>
      </w:r>
    </w:p>
    <w:p>
      <w:pPr>
        <w:numPr>
          <w:ilvl w:val="0"/>
          <w:numId w:val="4"/>
        </w:numPr>
        <w:adjustRightInd w:val="0"/>
        <w:snapToGrid w:val="0"/>
        <w:spacing w:line="480" w:lineRule="exact"/>
        <w:ind w:left="0" w:firstLine="560" w:firstLineChars="200"/>
        <w:rPr>
          <w:rFonts w:ascii="黑体" w:hAnsi="黑体" w:eastAsia="黑体" w:cs="黑体"/>
        </w:rPr>
      </w:pPr>
      <w:r>
        <w:rPr>
          <w:rFonts w:hint="eastAsia" w:ascii="黑体" w:hAnsi="黑体" w:eastAsia="黑体" w:cs="黑体"/>
        </w:rPr>
        <w:t>采购需求一览表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
        <w:gridCol w:w="2566"/>
        <w:gridCol w:w="1663"/>
        <w:gridCol w:w="1411"/>
        <w:gridCol w:w="1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565" w:type="pct"/>
            <w:vAlign w:val="center"/>
          </w:tcPr>
          <w:p>
            <w:pPr>
              <w:pStyle w:val="9"/>
              <w:spacing w:line="240" w:lineRule="atLeast"/>
              <w:ind w:left="0"/>
              <w:jc w:val="center"/>
              <w:outlineLvl w:val="0"/>
              <w:rPr>
                <w:rFonts w:eastAsiaTheme="minorEastAsia"/>
                <w:b/>
                <w:sz w:val="21"/>
                <w:szCs w:val="21"/>
              </w:rPr>
            </w:pPr>
            <w:r>
              <w:rPr>
                <w:rFonts w:hint="eastAsia" w:eastAsiaTheme="minorEastAsia"/>
                <w:b/>
                <w:sz w:val="21"/>
                <w:szCs w:val="21"/>
              </w:rPr>
              <w:t>序号</w:t>
            </w:r>
          </w:p>
        </w:tc>
        <w:tc>
          <w:tcPr>
            <w:tcW w:w="1506" w:type="pct"/>
            <w:vAlign w:val="center"/>
          </w:tcPr>
          <w:p>
            <w:pPr>
              <w:pStyle w:val="9"/>
              <w:spacing w:line="240" w:lineRule="atLeast"/>
              <w:ind w:left="0"/>
              <w:jc w:val="center"/>
              <w:outlineLvl w:val="0"/>
              <w:rPr>
                <w:rFonts w:eastAsiaTheme="minorEastAsia"/>
                <w:b/>
                <w:sz w:val="21"/>
                <w:szCs w:val="21"/>
              </w:rPr>
            </w:pPr>
            <w:r>
              <w:rPr>
                <w:rFonts w:hint="eastAsia" w:eastAsiaTheme="minorEastAsia"/>
                <w:b/>
                <w:sz w:val="21"/>
                <w:szCs w:val="21"/>
              </w:rPr>
              <w:t>名称</w:t>
            </w:r>
          </w:p>
        </w:tc>
        <w:tc>
          <w:tcPr>
            <w:tcW w:w="976" w:type="pct"/>
            <w:vAlign w:val="center"/>
          </w:tcPr>
          <w:p>
            <w:pPr>
              <w:pStyle w:val="9"/>
              <w:spacing w:line="240" w:lineRule="atLeast"/>
              <w:ind w:left="0"/>
              <w:jc w:val="center"/>
              <w:outlineLvl w:val="0"/>
              <w:rPr>
                <w:rFonts w:eastAsiaTheme="minorEastAsia"/>
                <w:b/>
                <w:sz w:val="21"/>
                <w:szCs w:val="21"/>
              </w:rPr>
            </w:pPr>
            <w:r>
              <w:rPr>
                <w:rFonts w:hint="eastAsia" w:eastAsiaTheme="minorEastAsia"/>
                <w:b/>
                <w:sz w:val="21"/>
                <w:szCs w:val="21"/>
              </w:rPr>
              <w:t>计量单位</w:t>
            </w:r>
          </w:p>
        </w:tc>
        <w:tc>
          <w:tcPr>
            <w:tcW w:w="828" w:type="pct"/>
            <w:vAlign w:val="center"/>
          </w:tcPr>
          <w:p>
            <w:pPr>
              <w:pStyle w:val="9"/>
              <w:spacing w:line="240" w:lineRule="atLeast"/>
              <w:ind w:left="0"/>
              <w:jc w:val="center"/>
              <w:outlineLvl w:val="0"/>
              <w:rPr>
                <w:rFonts w:eastAsiaTheme="minorEastAsia"/>
                <w:b/>
                <w:sz w:val="21"/>
                <w:szCs w:val="21"/>
              </w:rPr>
            </w:pPr>
            <w:r>
              <w:rPr>
                <w:rFonts w:hint="eastAsia" w:eastAsiaTheme="minorEastAsia"/>
                <w:b/>
                <w:sz w:val="21"/>
                <w:szCs w:val="21"/>
              </w:rPr>
              <w:t>数量</w:t>
            </w:r>
          </w:p>
        </w:tc>
        <w:tc>
          <w:tcPr>
            <w:tcW w:w="1125" w:type="pct"/>
            <w:vAlign w:val="center"/>
          </w:tcPr>
          <w:p>
            <w:pPr>
              <w:pStyle w:val="9"/>
              <w:spacing w:line="240" w:lineRule="atLeast"/>
              <w:ind w:left="0"/>
              <w:jc w:val="center"/>
              <w:outlineLvl w:val="0"/>
              <w:rPr>
                <w:rFonts w:eastAsiaTheme="minorEastAsia"/>
                <w:b/>
                <w:sz w:val="21"/>
                <w:szCs w:val="21"/>
              </w:rPr>
            </w:pPr>
            <w:r>
              <w:rPr>
                <w:rFonts w:hint="eastAsia" w:eastAsiaTheme="minorEastAsia"/>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65" w:type="pct"/>
            <w:vAlign w:val="center"/>
          </w:tcPr>
          <w:p>
            <w:pPr>
              <w:pStyle w:val="5"/>
              <w:spacing w:line="240" w:lineRule="atLeast"/>
              <w:ind w:firstLine="0"/>
              <w:jc w:val="center"/>
              <w:outlineLvl w:val="0"/>
              <w:rPr>
                <w:rFonts w:eastAsiaTheme="minorEastAsia"/>
                <w:sz w:val="21"/>
                <w:szCs w:val="21"/>
              </w:rPr>
            </w:pPr>
            <w:r>
              <w:rPr>
                <w:rFonts w:hint="eastAsia" w:eastAsiaTheme="minorEastAsia"/>
                <w:sz w:val="21"/>
                <w:szCs w:val="21"/>
              </w:rPr>
              <w:t>1</w:t>
            </w:r>
          </w:p>
        </w:tc>
        <w:tc>
          <w:tcPr>
            <w:tcW w:w="1506" w:type="pct"/>
            <w:vAlign w:val="center"/>
          </w:tcPr>
          <w:p>
            <w:pPr>
              <w:pStyle w:val="9"/>
              <w:spacing w:line="240" w:lineRule="atLeast"/>
              <w:ind w:left="0"/>
              <w:jc w:val="center"/>
              <w:outlineLvl w:val="0"/>
              <w:rPr>
                <w:rFonts w:eastAsiaTheme="minorEastAsia"/>
                <w:sz w:val="21"/>
                <w:szCs w:val="21"/>
              </w:rPr>
            </w:pPr>
            <w:r>
              <w:rPr>
                <w:rFonts w:hint="eastAsia" w:eastAsiaTheme="minorEastAsia"/>
                <w:sz w:val="21"/>
                <w:szCs w:val="21"/>
              </w:rPr>
              <w:t>广告机</w:t>
            </w:r>
          </w:p>
        </w:tc>
        <w:tc>
          <w:tcPr>
            <w:tcW w:w="976" w:type="pct"/>
            <w:vAlign w:val="center"/>
          </w:tcPr>
          <w:p>
            <w:pPr>
              <w:pStyle w:val="5"/>
              <w:spacing w:line="400" w:lineRule="exact"/>
              <w:ind w:firstLine="0"/>
              <w:jc w:val="center"/>
              <w:outlineLvl w:val="0"/>
              <w:rPr>
                <w:rFonts w:eastAsiaTheme="minorEastAsia"/>
                <w:sz w:val="21"/>
                <w:szCs w:val="21"/>
              </w:rPr>
            </w:pPr>
            <w:r>
              <w:rPr>
                <w:rFonts w:hint="eastAsia" w:eastAsiaTheme="minorEastAsia"/>
                <w:sz w:val="21"/>
                <w:szCs w:val="21"/>
              </w:rPr>
              <w:t>台</w:t>
            </w:r>
          </w:p>
        </w:tc>
        <w:tc>
          <w:tcPr>
            <w:tcW w:w="828" w:type="pct"/>
            <w:vAlign w:val="center"/>
          </w:tcPr>
          <w:p>
            <w:pPr>
              <w:pStyle w:val="5"/>
              <w:spacing w:line="400" w:lineRule="exact"/>
              <w:ind w:firstLine="0"/>
              <w:jc w:val="center"/>
              <w:outlineLvl w:val="0"/>
              <w:rPr>
                <w:rFonts w:eastAsiaTheme="minorEastAsia"/>
                <w:sz w:val="21"/>
                <w:szCs w:val="21"/>
              </w:rPr>
            </w:pPr>
            <w:r>
              <w:rPr>
                <w:rFonts w:hint="eastAsia" w:eastAsiaTheme="minorEastAsia"/>
                <w:sz w:val="21"/>
                <w:szCs w:val="21"/>
              </w:rPr>
              <w:t>3</w:t>
            </w:r>
          </w:p>
        </w:tc>
        <w:tc>
          <w:tcPr>
            <w:tcW w:w="1125" w:type="pct"/>
            <w:vMerge w:val="restart"/>
            <w:vAlign w:val="center"/>
          </w:tcPr>
          <w:p>
            <w:pPr>
              <w:pStyle w:val="5"/>
              <w:spacing w:line="400" w:lineRule="exact"/>
              <w:ind w:firstLine="0"/>
              <w:jc w:val="center"/>
              <w:outlineLvl w:val="0"/>
              <w:rPr>
                <w:rFonts w:eastAsiaTheme="minorEastAsia"/>
                <w:sz w:val="21"/>
                <w:szCs w:val="21"/>
              </w:rPr>
            </w:pPr>
            <w:r>
              <w:rPr>
                <w:rFonts w:hint="eastAsia" w:ascii="仿宋_GB2312" w:eastAsia="仿宋_GB2312"/>
                <w:szCs w:val="21"/>
              </w:rPr>
              <w:t>表中数量仅为估算值，结算时以实际数量为准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65" w:type="pct"/>
            <w:vAlign w:val="center"/>
          </w:tcPr>
          <w:p>
            <w:pPr>
              <w:pStyle w:val="5"/>
              <w:spacing w:line="240" w:lineRule="atLeast"/>
              <w:ind w:firstLine="0"/>
              <w:jc w:val="center"/>
              <w:outlineLvl w:val="0"/>
              <w:rPr>
                <w:rFonts w:eastAsiaTheme="minorEastAsia"/>
                <w:sz w:val="21"/>
                <w:szCs w:val="21"/>
              </w:rPr>
            </w:pPr>
            <w:r>
              <w:rPr>
                <w:rFonts w:hint="eastAsia" w:eastAsiaTheme="minorEastAsia"/>
                <w:sz w:val="21"/>
                <w:szCs w:val="21"/>
              </w:rPr>
              <w:t>2</w:t>
            </w:r>
          </w:p>
        </w:tc>
        <w:tc>
          <w:tcPr>
            <w:tcW w:w="1506" w:type="pct"/>
            <w:vAlign w:val="center"/>
          </w:tcPr>
          <w:p>
            <w:pPr>
              <w:pStyle w:val="9"/>
              <w:spacing w:line="240" w:lineRule="atLeast"/>
              <w:ind w:left="0"/>
              <w:jc w:val="center"/>
              <w:outlineLvl w:val="0"/>
              <w:rPr>
                <w:rFonts w:eastAsiaTheme="minorEastAsia"/>
                <w:sz w:val="21"/>
                <w:szCs w:val="21"/>
              </w:rPr>
            </w:pPr>
            <w:r>
              <w:rPr>
                <w:rFonts w:hint="eastAsia" w:eastAsiaTheme="minorEastAsia"/>
                <w:sz w:val="21"/>
                <w:szCs w:val="21"/>
              </w:rPr>
              <w:t>笔记本电脑</w:t>
            </w:r>
          </w:p>
        </w:tc>
        <w:tc>
          <w:tcPr>
            <w:tcW w:w="976" w:type="pct"/>
            <w:vAlign w:val="center"/>
          </w:tcPr>
          <w:p>
            <w:pPr>
              <w:pStyle w:val="5"/>
              <w:spacing w:line="400" w:lineRule="exact"/>
              <w:ind w:firstLine="0"/>
              <w:jc w:val="center"/>
              <w:outlineLvl w:val="0"/>
              <w:rPr>
                <w:rFonts w:eastAsiaTheme="minorEastAsia"/>
                <w:sz w:val="21"/>
                <w:szCs w:val="21"/>
              </w:rPr>
            </w:pPr>
            <w:r>
              <w:rPr>
                <w:rFonts w:hint="eastAsia" w:eastAsiaTheme="minorEastAsia"/>
                <w:sz w:val="21"/>
                <w:szCs w:val="21"/>
              </w:rPr>
              <w:t>台</w:t>
            </w:r>
          </w:p>
        </w:tc>
        <w:tc>
          <w:tcPr>
            <w:tcW w:w="828" w:type="pct"/>
            <w:vAlign w:val="center"/>
          </w:tcPr>
          <w:p>
            <w:pPr>
              <w:pStyle w:val="5"/>
              <w:spacing w:line="400" w:lineRule="exact"/>
              <w:ind w:firstLine="0"/>
              <w:jc w:val="center"/>
              <w:outlineLvl w:val="0"/>
              <w:rPr>
                <w:rFonts w:eastAsiaTheme="minorEastAsia"/>
                <w:sz w:val="21"/>
                <w:szCs w:val="21"/>
              </w:rPr>
            </w:pPr>
            <w:r>
              <w:rPr>
                <w:rFonts w:hint="eastAsia" w:eastAsiaTheme="minorEastAsia"/>
                <w:sz w:val="21"/>
                <w:szCs w:val="21"/>
              </w:rPr>
              <w:t>3</w:t>
            </w:r>
          </w:p>
        </w:tc>
        <w:tc>
          <w:tcPr>
            <w:tcW w:w="1125" w:type="pct"/>
            <w:vMerge w:val="continue"/>
            <w:shd w:val="clear" w:color="auto" w:fill="auto"/>
            <w:vAlign w:val="center"/>
          </w:tcPr>
          <w:p>
            <w:pPr>
              <w:pStyle w:val="5"/>
              <w:spacing w:line="400" w:lineRule="exact"/>
              <w:ind w:firstLine="0"/>
              <w:jc w:val="center"/>
              <w:outlineLvl w:val="0"/>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65" w:type="pct"/>
            <w:vAlign w:val="center"/>
          </w:tcPr>
          <w:p>
            <w:pPr>
              <w:pStyle w:val="5"/>
              <w:spacing w:line="240" w:lineRule="atLeast"/>
              <w:ind w:firstLine="0"/>
              <w:jc w:val="center"/>
              <w:outlineLvl w:val="0"/>
              <w:rPr>
                <w:rFonts w:eastAsiaTheme="minorEastAsia"/>
                <w:sz w:val="21"/>
                <w:szCs w:val="21"/>
              </w:rPr>
            </w:pPr>
            <w:r>
              <w:rPr>
                <w:rFonts w:hint="eastAsia" w:eastAsiaTheme="minorEastAsia"/>
                <w:sz w:val="21"/>
                <w:szCs w:val="21"/>
              </w:rPr>
              <w:t>3</w:t>
            </w:r>
          </w:p>
        </w:tc>
        <w:tc>
          <w:tcPr>
            <w:tcW w:w="1506" w:type="pct"/>
            <w:vAlign w:val="center"/>
          </w:tcPr>
          <w:p>
            <w:pPr>
              <w:pStyle w:val="9"/>
              <w:spacing w:line="240" w:lineRule="atLeast"/>
              <w:ind w:left="0"/>
              <w:jc w:val="center"/>
              <w:outlineLvl w:val="0"/>
              <w:rPr>
                <w:rFonts w:eastAsiaTheme="minorEastAsia"/>
                <w:sz w:val="21"/>
                <w:szCs w:val="21"/>
              </w:rPr>
            </w:pPr>
            <w:r>
              <w:rPr>
                <w:rFonts w:hint="eastAsia" w:eastAsiaTheme="minorEastAsia"/>
                <w:sz w:val="21"/>
                <w:szCs w:val="21"/>
              </w:rPr>
              <w:t>PVC板、立体字、轻钢龙骨、石膏板、发光灯箱、发光字、灯带</w:t>
            </w:r>
          </w:p>
        </w:tc>
        <w:tc>
          <w:tcPr>
            <w:tcW w:w="976" w:type="pct"/>
            <w:vAlign w:val="center"/>
          </w:tcPr>
          <w:p>
            <w:pPr>
              <w:pStyle w:val="5"/>
              <w:spacing w:line="400" w:lineRule="exact"/>
              <w:ind w:firstLine="0"/>
              <w:jc w:val="center"/>
              <w:outlineLvl w:val="0"/>
              <w:rPr>
                <w:rFonts w:eastAsiaTheme="minorEastAsia"/>
                <w:sz w:val="21"/>
                <w:szCs w:val="21"/>
              </w:rPr>
            </w:pPr>
          </w:p>
        </w:tc>
        <w:tc>
          <w:tcPr>
            <w:tcW w:w="828" w:type="pct"/>
            <w:vAlign w:val="center"/>
          </w:tcPr>
          <w:p>
            <w:pPr>
              <w:pStyle w:val="5"/>
              <w:spacing w:line="400" w:lineRule="exact"/>
              <w:ind w:firstLine="0"/>
              <w:jc w:val="center"/>
              <w:outlineLvl w:val="0"/>
              <w:rPr>
                <w:rFonts w:eastAsiaTheme="minorEastAsia"/>
                <w:sz w:val="21"/>
                <w:szCs w:val="21"/>
              </w:rPr>
            </w:pPr>
            <w:r>
              <w:rPr>
                <w:rFonts w:hint="eastAsia" w:eastAsiaTheme="minorEastAsia"/>
                <w:sz w:val="21"/>
                <w:szCs w:val="21"/>
              </w:rPr>
              <w:t>若干</w:t>
            </w:r>
          </w:p>
        </w:tc>
        <w:tc>
          <w:tcPr>
            <w:tcW w:w="1125" w:type="pct"/>
            <w:vMerge w:val="continue"/>
            <w:vAlign w:val="center"/>
          </w:tcPr>
          <w:p>
            <w:pPr>
              <w:pStyle w:val="5"/>
              <w:spacing w:line="400" w:lineRule="exact"/>
              <w:ind w:firstLine="0"/>
              <w:jc w:val="center"/>
              <w:outlineLvl w:val="0"/>
              <w:rPr>
                <w:rFonts w:eastAsiaTheme="minorEastAsia"/>
                <w:sz w:val="21"/>
                <w:szCs w:val="21"/>
              </w:rPr>
            </w:pPr>
          </w:p>
        </w:tc>
      </w:tr>
    </w:tbl>
    <w:p>
      <w:pPr>
        <w:numPr>
          <w:ilvl w:val="0"/>
          <w:numId w:val="4"/>
        </w:numPr>
        <w:adjustRightInd w:val="0"/>
        <w:snapToGrid w:val="0"/>
        <w:spacing w:line="480" w:lineRule="exact"/>
        <w:ind w:left="0" w:firstLine="560" w:firstLineChars="200"/>
        <w:rPr>
          <w:rFonts w:ascii="黑体" w:hAnsi="黑体" w:eastAsia="黑体" w:cs="黑体"/>
        </w:rPr>
      </w:pPr>
      <w:r>
        <w:rPr>
          <w:rFonts w:hint="eastAsia" w:ascii="黑体" w:hAnsi="黑体" w:eastAsia="黑体" w:cs="黑体"/>
        </w:rPr>
        <w:t>技术需求</w:t>
      </w:r>
    </w:p>
    <w:p>
      <w:pPr>
        <w:snapToGrid w:val="0"/>
        <w:spacing w:line="480" w:lineRule="exact"/>
        <w:ind w:firstLine="560"/>
        <w:rPr>
          <w:rFonts w:eastAsia="仿宋_GB2312"/>
          <w:szCs w:val="28"/>
        </w:rPr>
      </w:pPr>
      <w:r>
        <w:rPr>
          <w:rFonts w:hint="eastAsia" w:eastAsia="仿宋_GB2312"/>
          <w:szCs w:val="28"/>
        </w:rPr>
        <w:t>1.场地建在公寓楼楼道大厅，共三层需建设3个；</w:t>
      </w:r>
    </w:p>
    <w:p>
      <w:pPr>
        <w:snapToGrid w:val="0"/>
        <w:spacing w:line="480" w:lineRule="exact"/>
        <w:ind w:firstLine="560"/>
        <w:rPr>
          <w:rFonts w:eastAsia="仿宋_GB2312"/>
          <w:szCs w:val="28"/>
        </w:rPr>
      </w:pPr>
      <w:r>
        <w:rPr>
          <w:rFonts w:hint="eastAsia" w:eastAsia="仿宋_GB2312"/>
          <w:szCs w:val="28"/>
        </w:rPr>
        <w:t>2.场地均为L型拐角墙面，左侧墙面约3.5*3米，右侧墙面约6*3米；</w:t>
      </w:r>
    </w:p>
    <w:p>
      <w:pPr>
        <w:snapToGrid w:val="0"/>
        <w:spacing w:line="480" w:lineRule="exact"/>
        <w:ind w:firstLine="560" w:firstLineChars="200"/>
        <w:jc w:val="left"/>
        <w:rPr>
          <w:rFonts w:eastAsia="仿宋_GB2312"/>
          <w:szCs w:val="28"/>
        </w:rPr>
      </w:pPr>
      <w:r>
        <w:rPr>
          <w:rFonts w:hint="eastAsia" w:eastAsia="仿宋_GB2312"/>
          <w:szCs w:val="28"/>
        </w:rPr>
        <w:t>3.场地需具备电力；</w:t>
      </w:r>
    </w:p>
    <w:p>
      <w:pPr>
        <w:snapToGrid w:val="0"/>
        <w:spacing w:line="480" w:lineRule="exact"/>
        <w:ind w:firstLine="560" w:firstLineChars="200"/>
        <w:jc w:val="left"/>
        <w:rPr>
          <w:rFonts w:eastAsia="仿宋_GB2312"/>
          <w:szCs w:val="28"/>
        </w:rPr>
      </w:pPr>
      <w:r>
        <w:rPr>
          <w:rFonts w:hint="eastAsia" w:eastAsia="仿宋_GB2312"/>
          <w:szCs w:val="28"/>
        </w:rPr>
        <w:t>4.实际效果立体、美观、大气；</w:t>
      </w:r>
    </w:p>
    <w:p>
      <w:pPr>
        <w:snapToGrid w:val="0"/>
        <w:spacing w:line="480" w:lineRule="exact"/>
        <w:ind w:firstLine="560" w:firstLineChars="200"/>
        <w:jc w:val="left"/>
        <w:rPr>
          <w:rFonts w:eastAsia="仿宋_GB2312"/>
          <w:szCs w:val="28"/>
        </w:rPr>
      </w:pPr>
      <w:r>
        <w:rPr>
          <w:rFonts w:hint="eastAsia" w:eastAsia="仿宋_GB2312"/>
          <w:szCs w:val="28"/>
        </w:rPr>
        <w:t>5.设计方案需要凸显甲方单位特色。</w:t>
      </w:r>
    </w:p>
    <w:p>
      <w:pPr>
        <w:snapToGrid w:val="0"/>
        <w:spacing w:line="480" w:lineRule="exact"/>
        <w:ind w:firstLine="560" w:firstLineChars="200"/>
        <w:jc w:val="left"/>
        <w:rPr>
          <w:rFonts w:ascii="仿宋_GB2312" w:eastAsia="仿宋_GB2312" w:cs="仿宋_GB2312"/>
          <w:szCs w:val="28"/>
        </w:rPr>
      </w:pPr>
      <w:r>
        <w:rPr>
          <w:rFonts w:hint="eastAsia" w:ascii="仿宋_GB2312" w:eastAsia="仿宋_GB2312" w:cs="仿宋_GB2312"/>
          <w:szCs w:val="28"/>
        </w:rPr>
        <w:t>*以上材料清单是满足本项目最低需求数量和要求，如有新增或调整，金额不再变更。</w:t>
      </w:r>
    </w:p>
    <w:p>
      <w:pPr>
        <w:numPr>
          <w:ilvl w:val="0"/>
          <w:numId w:val="4"/>
        </w:numPr>
        <w:adjustRightInd w:val="0"/>
        <w:snapToGrid w:val="0"/>
        <w:spacing w:line="480" w:lineRule="exact"/>
        <w:ind w:left="0" w:firstLine="560" w:firstLineChars="200"/>
        <w:rPr>
          <w:rFonts w:ascii="黑体" w:hAnsi="黑体" w:eastAsia="黑体" w:cs="黑体"/>
        </w:rPr>
      </w:pPr>
      <w:r>
        <w:rPr>
          <w:rFonts w:hint="eastAsia" w:ascii="黑体" w:hAnsi="黑体" w:eastAsia="黑体" w:cs="黑体"/>
        </w:rPr>
        <w:t>商务需求</w:t>
      </w:r>
    </w:p>
    <w:p>
      <w:pPr>
        <w:adjustRightInd w:val="0"/>
        <w:snapToGrid w:val="0"/>
        <w:spacing w:line="480" w:lineRule="exact"/>
        <w:ind w:firstLine="560" w:firstLineChars="200"/>
        <w:rPr>
          <w:rFonts w:ascii="楷体_GB2312" w:hAnsi="楷体_GB2312" w:eastAsia="楷体_GB2312" w:cs="楷体_GB2312"/>
          <w:szCs w:val="28"/>
        </w:rPr>
      </w:pPr>
      <w:r>
        <w:rPr>
          <w:rFonts w:hint="eastAsia" w:ascii="楷体_GB2312" w:hAnsi="楷体_GB2312" w:eastAsia="楷体_GB2312" w:cs="楷体_GB2312"/>
          <w:szCs w:val="28"/>
        </w:rPr>
        <w:t>（一）实施要求</w:t>
      </w:r>
    </w:p>
    <w:p>
      <w:pPr>
        <w:snapToGrid w:val="0"/>
        <w:spacing w:line="480" w:lineRule="exact"/>
        <w:ind w:firstLine="560" w:firstLineChars="200"/>
        <w:jc w:val="left"/>
        <w:rPr>
          <w:rFonts w:eastAsia="仿宋_GB2312"/>
          <w:szCs w:val="28"/>
        </w:rPr>
      </w:pPr>
      <w:r>
        <w:rPr>
          <w:rFonts w:hint="eastAsia" w:eastAsia="仿宋_GB2312"/>
          <w:szCs w:val="28"/>
        </w:rPr>
        <w:t>1.交付时间</w:t>
      </w:r>
      <w:r>
        <w:rPr>
          <w:rFonts w:hint="eastAsia" w:ascii="仿宋_GB2312" w:hAnsi="仿宋_GB2312" w:eastAsia="仿宋_GB2312" w:cs="仿宋_GB2312"/>
          <w:szCs w:val="28"/>
        </w:rPr>
        <w:t>：2024年12月30</w:t>
      </w:r>
      <w:r>
        <w:rPr>
          <w:rFonts w:hint="eastAsia" w:eastAsia="仿宋_GB2312"/>
          <w:szCs w:val="28"/>
        </w:rPr>
        <w:t>日之前。</w:t>
      </w:r>
    </w:p>
    <w:p>
      <w:pPr>
        <w:snapToGrid w:val="0"/>
        <w:spacing w:line="480" w:lineRule="exact"/>
        <w:ind w:firstLine="560" w:firstLineChars="200"/>
        <w:jc w:val="left"/>
        <w:rPr>
          <w:rFonts w:eastAsia="仿宋_GB2312"/>
          <w:szCs w:val="28"/>
        </w:rPr>
      </w:pPr>
      <w:r>
        <w:rPr>
          <w:rFonts w:hint="eastAsia" w:eastAsia="仿宋_GB2312"/>
          <w:szCs w:val="28"/>
        </w:rPr>
        <w:t>2.交付地点：重庆市</w:t>
      </w:r>
      <w:bookmarkStart w:id="0" w:name="_GoBack"/>
      <w:bookmarkEnd w:id="0"/>
      <w:r>
        <w:rPr>
          <w:rFonts w:hint="eastAsia" w:eastAsia="仿宋_GB2312"/>
          <w:szCs w:val="28"/>
        </w:rPr>
        <w:t>。</w:t>
      </w:r>
    </w:p>
    <w:p>
      <w:pPr>
        <w:adjustRightInd w:val="0"/>
        <w:snapToGrid w:val="0"/>
        <w:spacing w:line="480" w:lineRule="exact"/>
        <w:ind w:firstLine="560" w:firstLineChars="200"/>
        <w:rPr>
          <w:rFonts w:ascii="楷体_GB2312" w:hAnsi="楷体_GB2312" w:eastAsia="楷体_GB2312" w:cs="楷体_GB2312"/>
          <w:szCs w:val="28"/>
        </w:rPr>
      </w:pPr>
      <w:r>
        <w:rPr>
          <w:rFonts w:hint="eastAsia" w:ascii="楷体_GB2312" w:hAnsi="楷体_GB2312" w:eastAsia="楷体_GB2312" w:cs="楷体_GB2312"/>
          <w:szCs w:val="28"/>
        </w:rPr>
        <w:t>（二）售后服务</w:t>
      </w:r>
    </w:p>
    <w:p>
      <w:pPr>
        <w:snapToGrid w:val="0"/>
        <w:spacing w:line="480" w:lineRule="exact"/>
        <w:ind w:firstLine="560" w:firstLineChars="200"/>
        <w:jc w:val="left"/>
        <w:rPr>
          <w:rFonts w:eastAsia="仿宋_GB2312"/>
          <w:szCs w:val="28"/>
        </w:rPr>
      </w:pPr>
      <w:r>
        <w:rPr>
          <w:rFonts w:hint="eastAsia" w:eastAsia="仿宋_GB2312"/>
          <w:szCs w:val="28"/>
        </w:rPr>
        <w:t>自交付验收后，质保期内，因产品质量问题而导致的缺陷，成交供应商免费提供包修、包换服务。</w:t>
      </w:r>
    </w:p>
    <w:p>
      <w:pPr>
        <w:adjustRightInd w:val="0"/>
        <w:snapToGrid w:val="0"/>
        <w:spacing w:line="480" w:lineRule="exact"/>
        <w:ind w:firstLine="560" w:firstLineChars="200"/>
        <w:rPr>
          <w:rFonts w:ascii="楷体_GB2312" w:hAnsi="楷体_GB2312" w:eastAsia="楷体_GB2312" w:cs="楷体_GB2312"/>
          <w:szCs w:val="28"/>
        </w:rPr>
      </w:pPr>
      <w:r>
        <w:rPr>
          <w:rFonts w:hint="eastAsia" w:ascii="楷体_GB2312" w:hAnsi="楷体_GB2312" w:eastAsia="楷体_GB2312" w:cs="楷体_GB2312"/>
          <w:szCs w:val="28"/>
        </w:rPr>
        <w:t>（三）付款方式</w:t>
      </w:r>
    </w:p>
    <w:p>
      <w:pPr>
        <w:snapToGrid w:val="0"/>
        <w:spacing w:line="480" w:lineRule="exact"/>
        <w:ind w:firstLine="560" w:firstLineChars="200"/>
        <w:jc w:val="left"/>
        <w:rPr>
          <w:rFonts w:ascii="仿宋_GB2312" w:hAnsi="楷体_GB2312" w:eastAsia="仿宋_GB2312" w:cs="楷体_GB2312"/>
          <w:szCs w:val="28"/>
        </w:rPr>
      </w:pPr>
      <w:r>
        <w:rPr>
          <w:rFonts w:hint="eastAsia" w:ascii="仿宋_GB2312" w:hAnsi="楷体_GB2312" w:eastAsia="仿宋_GB2312" w:cs="楷体_GB2312"/>
          <w:szCs w:val="28"/>
        </w:rPr>
        <w:t>本项目不预付货款，项目验收合格后，供应商收集发票、验收报告等资料，提交采购单位办理结算手续，采购单位完成验收结算后支付全部中标金额。</w:t>
      </w:r>
    </w:p>
    <w:p>
      <w:pPr>
        <w:snapToGrid w:val="0"/>
        <w:spacing w:line="480" w:lineRule="exact"/>
        <w:ind w:firstLine="560" w:firstLineChars="200"/>
        <w:jc w:val="left"/>
        <w:rPr>
          <w:rFonts w:ascii="楷体_GB2312" w:hAnsi="楷体_GB2312" w:eastAsia="楷体_GB2312" w:cs="楷体_GB2312"/>
          <w:szCs w:val="28"/>
        </w:rPr>
      </w:pPr>
      <w:r>
        <w:rPr>
          <w:rFonts w:hint="eastAsia" w:ascii="楷体_GB2312" w:hAnsi="楷体_GB2312" w:eastAsia="楷体_GB2312" w:cs="楷体_GB2312"/>
          <w:szCs w:val="28"/>
        </w:rPr>
        <w:t>（四）知识产权</w:t>
      </w:r>
    </w:p>
    <w:p>
      <w:pPr>
        <w:snapToGrid w:val="0"/>
        <w:spacing w:line="480" w:lineRule="exact"/>
        <w:ind w:firstLine="560" w:firstLineChars="200"/>
        <w:jc w:val="left"/>
        <w:rPr>
          <w:rFonts w:eastAsia="仿宋_GB2312"/>
          <w:szCs w:val="28"/>
        </w:rPr>
      </w:pPr>
      <w:r>
        <w:rPr>
          <w:rFonts w:hint="eastAsia" w:eastAsia="仿宋_GB2312"/>
          <w:szCs w:val="28"/>
        </w:rPr>
        <w:t>对采购单位提供的人员、地址、采购情况、素材等信息要保守秘密，不得向外界透露。制作完成的素材未经采购单位允许不得提供给任何单位及个人。</w:t>
      </w:r>
    </w:p>
    <w:p>
      <w:pPr>
        <w:rPr>
          <w:rFonts w:eastAsia="仿宋_GB2312"/>
          <w:szCs w:val="28"/>
        </w:rPr>
      </w:pPr>
      <w:r>
        <w:rPr>
          <w:rFonts w:hint="eastAsia" w:eastAsia="仿宋_GB2312"/>
          <w:szCs w:val="28"/>
        </w:rPr>
        <w:br w:type="page"/>
      </w:r>
    </w:p>
    <w:p>
      <w:pPr>
        <w:pStyle w:val="2"/>
        <w:numPr>
          <w:ilvl w:val="0"/>
          <w:numId w:val="1"/>
        </w:numPr>
        <w:jc w:val="center"/>
        <w:rPr>
          <w:rFonts w:ascii="方正小标宋简体" w:hAnsi="方正小标宋简体" w:eastAsia="方正小标宋简体" w:cs="方正小标宋简体"/>
          <w:b w:val="0"/>
          <w:bCs w:val="0"/>
          <w:szCs w:val="28"/>
        </w:rPr>
      </w:pPr>
      <w:r>
        <w:rPr>
          <w:rFonts w:hint="eastAsia" w:ascii="方正小标宋简体" w:hAnsi="方正小标宋简体" w:eastAsia="方正小标宋简体" w:cs="方正小标宋简体"/>
          <w:b w:val="0"/>
          <w:bCs w:val="0"/>
          <w:szCs w:val="28"/>
        </w:rPr>
        <w:t>报价文件（报价方使用）</w:t>
      </w:r>
    </w:p>
    <w:tbl>
      <w:tblPr>
        <w:tblStyle w:val="19"/>
        <w:tblW w:w="5001" w:type="pct"/>
        <w:tblInd w:w="0" w:type="dxa"/>
        <w:tblLayout w:type="fixed"/>
        <w:tblCellMar>
          <w:top w:w="0" w:type="dxa"/>
          <w:left w:w="108" w:type="dxa"/>
          <w:bottom w:w="0" w:type="dxa"/>
          <w:right w:w="108" w:type="dxa"/>
        </w:tblCellMar>
      </w:tblPr>
      <w:tblGrid>
        <w:gridCol w:w="1065"/>
        <w:gridCol w:w="934"/>
        <w:gridCol w:w="332"/>
        <w:gridCol w:w="842"/>
        <w:gridCol w:w="1002"/>
        <w:gridCol w:w="404"/>
        <w:gridCol w:w="997"/>
        <w:gridCol w:w="829"/>
        <w:gridCol w:w="586"/>
        <w:gridCol w:w="1533"/>
      </w:tblGrid>
      <w:tr>
        <w:tblPrEx>
          <w:tblCellMar>
            <w:top w:w="0" w:type="dxa"/>
            <w:left w:w="108" w:type="dxa"/>
            <w:bottom w:w="0" w:type="dxa"/>
            <w:right w:w="108" w:type="dxa"/>
          </w:tblCellMar>
        </w:tblPrEx>
        <w:trPr>
          <w:trHeight w:val="1117" w:hRule="atLeast"/>
        </w:trPr>
        <w:tc>
          <w:tcPr>
            <w:tcW w:w="5000" w:type="pct"/>
            <w:gridSpan w:val="10"/>
            <w:tcBorders>
              <w:top w:val="nil"/>
              <w:left w:val="nil"/>
              <w:bottom w:val="nil"/>
              <w:right w:val="nil"/>
            </w:tcBorders>
            <w:shd w:val="clear" w:color="auto" w:fill="auto"/>
            <w:noWrap/>
            <w:vAlign w:val="bottom"/>
          </w:tcPr>
          <w:p>
            <w:pPr>
              <w:widowControl/>
              <w:jc w:val="center"/>
              <w:textAlignment w:val="bottom"/>
              <w:rPr>
                <w:rFonts w:ascii="方正小标宋简体" w:hAnsi="方正小标宋简体" w:eastAsia="方正小标宋简体" w:cs="方正小标宋简体"/>
                <w:color w:val="000000"/>
                <w:sz w:val="48"/>
                <w:szCs w:val="48"/>
                <w:u w:val="single"/>
              </w:rPr>
            </w:pPr>
            <w:r>
              <w:rPr>
                <w:rStyle w:val="41"/>
                <w:rFonts w:hint="default"/>
                <w:sz w:val="48"/>
                <w:szCs w:val="48"/>
                <w:lang w:bidi="ar"/>
              </w:rPr>
              <w:t xml:space="preserve">    </w:t>
            </w:r>
            <w:r>
              <w:rPr>
                <w:rStyle w:val="42"/>
                <w:rFonts w:hint="default"/>
                <w:sz w:val="48"/>
                <w:szCs w:val="48"/>
                <w:lang w:bidi="ar"/>
              </w:rPr>
              <w:t>（项目名称）</w:t>
            </w:r>
            <w:r>
              <w:rPr>
                <w:rStyle w:val="41"/>
                <w:rFonts w:hint="default"/>
                <w:sz w:val="48"/>
                <w:szCs w:val="48"/>
                <w:lang w:bidi="ar"/>
              </w:rPr>
              <w:t xml:space="preserve">  </w:t>
            </w:r>
            <w:r>
              <w:rPr>
                <w:rStyle w:val="43"/>
                <w:rFonts w:hint="default"/>
                <w:sz w:val="48"/>
                <w:szCs w:val="48"/>
                <w:lang w:bidi="ar"/>
              </w:rPr>
              <w:t>项目</w:t>
            </w:r>
          </w:p>
        </w:tc>
      </w:tr>
      <w:tr>
        <w:tblPrEx>
          <w:tblCellMar>
            <w:top w:w="0" w:type="dxa"/>
            <w:left w:w="108" w:type="dxa"/>
            <w:bottom w:w="0" w:type="dxa"/>
            <w:right w:w="108" w:type="dxa"/>
          </w:tblCellMar>
        </w:tblPrEx>
        <w:trPr>
          <w:trHeight w:val="1117" w:hRule="atLeast"/>
        </w:trPr>
        <w:tc>
          <w:tcPr>
            <w:tcW w:w="5000" w:type="pct"/>
            <w:gridSpan w:val="10"/>
            <w:tcBorders>
              <w:top w:val="nil"/>
              <w:left w:val="nil"/>
              <w:bottom w:val="nil"/>
              <w:right w:val="nil"/>
            </w:tcBorders>
            <w:shd w:val="clear" w:color="auto" w:fill="auto"/>
            <w:noWrap/>
            <w:vAlign w:val="bottom"/>
          </w:tcPr>
          <w:p>
            <w:pPr>
              <w:widowControl/>
              <w:jc w:val="center"/>
              <w:textAlignment w:val="bottom"/>
              <w:rPr>
                <w:rFonts w:ascii="方正小标宋简体" w:hAnsi="方正小标宋简体" w:eastAsia="方正小标宋简体" w:cs="方正小标宋简体"/>
                <w:color w:val="000000"/>
                <w:sz w:val="48"/>
                <w:szCs w:val="48"/>
              </w:rPr>
            </w:pPr>
            <w:r>
              <w:rPr>
                <w:rFonts w:hint="eastAsia" w:ascii="方正小标宋简体" w:hAnsi="方正小标宋简体" w:eastAsia="方正小标宋简体" w:cs="方正小标宋简体"/>
                <w:color w:val="000000"/>
                <w:kern w:val="0"/>
                <w:sz w:val="48"/>
                <w:szCs w:val="48"/>
                <w:lang w:bidi="ar"/>
              </w:rPr>
              <w:t>报价单</w:t>
            </w:r>
          </w:p>
        </w:tc>
      </w:tr>
      <w:tr>
        <w:tblPrEx>
          <w:tblCellMar>
            <w:top w:w="0" w:type="dxa"/>
            <w:left w:w="108" w:type="dxa"/>
            <w:bottom w:w="0" w:type="dxa"/>
            <w:right w:w="108" w:type="dxa"/>
          </w:tblCellMar>
        </w:tblPrEx>
        <w:trPr>
          <w:trHeight w:val="746" w:hRule="atLeast"/>
        </w:trPr>
        <w:tc>
          <w:tcPr>
            <w:tcW w:w="1861" w:type="pct"/>
            <w:gridSpan w:val="4"/>
            <w:tcBorders>
              <w:top w:val="nil"/>
              <w:left w:val="nil"/>
              <w:bottom w:val="nil"/>
              <w:right w:val="nil"/>
            </w:tcBorders>
            <w:shd w:val="clear" w:color="auto" w:fill="auto"/>
            <w:noWrap/>
            <w:vAlign w:val="bottom"/>
          </w:tcPr>
          <w:p>
            <w:pPr>
              <w:widowControl/>
              <w:jc w:val="center"/>
              <w:textAlignment w:val="center"/>
              <w:rPr>
                <w:rFonts w:ascii="宋体" w:hAnsi="宋体" w:cs="宋体"/>
                <w:color w:val="000000"/>
                <w:sz w:val="24"/>
                <w:szCs w:val="24"/>
              </w:rPr>
            </w:pPr>
          </w:p>
        </w:tc>
        <w:tc>
          <w:tcPr>
            <w:tcW w:w="587" w:type="pct"/>
            <w:tcBorders>
              <w:top w:val="nil"/>
              <w:left w:val="nil"/>
              <w:bottom w:val="nil"/>
              <w:right w:val="nil"/>
            </w:tcBorders>
            <w:shd w:val="clear" w:color="auto" w:fill="auto"/>
            <w:noWrap/>
            <w:vAlign w:val="bottom"/>
          </w:tcPr>
          <w:p>
            <w:pPr>
              <w:jc w:val="center"/>
              <w:rPr>
                <w:rFonts w:ascii="宋体" w:hAnsi="宋体" w:cs="宋体"/>
                <w:color w:val="000000"/>
                <w:sz w:val="24"/>
                <w:szCs w:val="24"/>
              </w:rPr>
            </w:pPr>
          </w:p>
        </w:tc>
        <w:tc>
          <w:tcPr>
            <w:tcW w:w="822" w:type="pct"/>
            <w:gridSpan w:val="2"/>
            <w:tcBorders>
              <w:top w:val="nil"/>
              <w:left w:val="nil"/>
              <w:bottom w:val="nil"/>
              <w:right w:val="nil"/>
            </w:tcBorders>
            <w:shd w:val="clear" w:color="auto" w:fill="auto"/>
            <w:noWrap/>
            <w:vAlign w:val="bottom"/>
          </w:tcPr>
          <w:p>
            <w:pPr>
              <w:jc w:val="center"/>
              <w:rPr>
                <w:rFonts w:ascii="宋体" w:hAnsi="宋体" w:cs="宋体"/>
                <w:color w:val="000000"/>
                <w:sz w:val="24"/>
                <w:szCs w:val="24"/>
              </w:rPr>
            </w:pPr>
          </w:p>
        </w:tc>
        <w:tc>
          <w:tcPr>
            <w:tcW w:w="830" w:type="pct"/>
            <w:gridSpan w:val="2"/>
            <w:tcBorders>
              <w:top w:val="nil"/>
              <w:left w:val="nil"/>
              <w:bottom w:val="nil"/>
              <w:right w:val="nil"/>
            </w:tcBorders>
            <w:shd w:val="clear" w:color="auto" w:fill="auto"/>
            <w:noWrap/>
            <w:vAlign w:val="bottom"/>
          </w:tcPr>
          <w:p>
            <w:pPr>
              <w:jc w:val="center"/>
              <w:rPr>
                <w:rFonts w:ascii="宋体" w:hAnsi="宋体" w:cs="宋体"/>
                <w:color w:val="000000"/>
                <w:sz w:val="24"/>
                <w:szCs w:val="24"/>
              </w:rPr>
            </w:pPr>
          </w:p>
        </w:tc>
        <w:tc>
          <w:tcPr>
            <w:tcW w:w="898" w:type="pct"/>
            <w:tcBorders>
              <w:top w:val="nil"/>
              <w:left w:val="nil"/>
              <w:bottom w:val="nil"/>
              <w:right w:val="nil"/>
            </w:tcBorders>
            <w:shd w:val="clear" w:color="auto" w:fill="auto"/>
            <w:noWrap/>
            <w:vAlign w:val="bottom"/>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单价/元</w:t>
            </w: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23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名称</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计量单位</w:t>
            </w: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数量</w:t>
            </w:r>
          </w:p>
        </w:tc>
        <w:tc>
          <w:tcPr>
            <w:tcW w:w="124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（含税）金额</w:t>
            </w: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1</w:t>
            </w:r>
          </w:p>
        </w:tc>
        <w:tc>
          <w:tcPr>
            <w:tcW w:w="123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c>
          <w:tcPr>
            <w:tcW w:w="124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w:t>
            </w:r>
          </w:p>
        </w:tc>
        <w:tc>
          <w:tcPr>
            <w:tcW w:w="12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szCs w:val="24"/>
              </w:rPr>
            </w:pP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c>
          <w:tcPr>
            <w:tcW w:w="124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w:t>
            </w:r>
          </w:p>
        </w:tc>
        <w:tc>
          <w:tcPr>
            <w:tcW w:w="12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szCs w:val="24"/>
              </w:rPr>
            </w:pP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c>
          <w:tcPr>
            <w:tcW w:w="124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合计</w:t>
            </w:r>
          </w:p>
        </w:tc>
        <w:tc>
          <w:tcPr>
            <w:tcW w:w="4375"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lang w:bidi="ar"/>
              </w:rPr>
              <w:t>报价总价（人民币大写）：            （小写）¥：</w:t>
            </w:r>
          </w:p>
        </w:tc>
      </w:tr>
      <w:tr>
        <w:tblPrEx>
          <w:tblCellMar>
            <w:top w:w="0" w:type="dxa"/>
            <w:left w:w="108" w:type="dxa"/>
            <w:bottom w:w="0" w:type="dxa"/>
            <w:right w:w="108" w:type="dxa"/>
          </w:tblCellMar>
        </w:tblPrEx>
        <w:trPr>
          <w:trHeight w:val="737" w:hRule="atLeast"/>
        </w:trPr>
        <w:tc>
          <w:tcPr>
            <w:tcW w:w="136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采购需求响应</w:t>
            </w:r>
          </w:p>
        </w:tc>
        <w:tc>
          <w:tcPr>
            <w:tcW w:w="3632"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承诺满足询价文件全部技术与商务需求。</w:t>
            </w:r>
          </w:p>
        </w:tc>
      </w:tr>
      <w:tr>
        <w:tblPrEx>
          <w:tblCellMar>
            <w:top w:w="0" w:type="dxa"/>
            <w:left w:w="108" w:type="dxa"/>
            <w:bottom w:w="0" w:type="dxa"/>
            <w:right w:w="108" w:type="dxa"/>
          </w:tblCellMar>
        </w:tblPrEx>
        <w:trPr>
          <w:trHeight w:val="430" w:hRule="atLeast"/>
        </w:trPr>
        <w:tc>
          <w:tcPr>
            <w:tcW w:w="1861" w:type="pct"/>
            <w:gridSpan w:val="4"/>
            <w:tcBorders>
              <w:top w:val="nil"/>
              <w:left w:val="nil"/>
              <w:bottom w:val="nil"/>
              <w:right w:val="nil"/>
            </w:tcBorders>
            <w:shd w:val="clear" w:color="auto" w:fill="auto"/>
            <w:noWrap/>
            <w:vAlign w:val="center"/>
          </w:tcPr>
          <w:p>
            <w:pPr>
              <w:jc w:val="center"/>
              <w:rPr>
                <w:rFonts w:ascii="宋体" w:hAnsi="宋体" w:cs="宋体"/>
                <w:color w:val="000000"/>
                <w:sz w:val="24"/>
                <w:szCs w:val="24"/>
              </w:rPr>
            </w:pPr>
          </w:p>
        </w:tc>
        <w:tc>
          <w:tcPr>
            <w:tcW w:w="587" w:type="pct"/>
            <w:tcBorders>
              <w:top w:val="nil"/>
              <w:left w:val="nil"/>
              <w:bottom w:val="nil"/>
              <w:right w:val="nil"/>
            </w:tcBorders>
            <w:shd w:val="clear" w:color="auto" w:fill="auto"/>
            <w:noWrap/>
            <w:vAlign w:val="center"/>
          </w:tcPr>
          <w:p>
            <w:pPr>
              <w:jc w:val="center"/>
              <w:rPr>
                <w:rFonts w:ascii="宋体" w:hAnsi="宋体" w:cs="宋体"/>
                <w:color w:val="000000"/>
                <w:sz w:val="24"/>
                <w:szCs w:val="24"/>
              </w:rPr>
            </w:pPr>
          </w:p>
        </w:tc>
        <w:tc>
          <w:tcPr>
            <w:tcW w:w="822" w:type="pct"/>
            <w:gridSpan w:val="2"/>
            <w:tcBorders>
              <w:top w:val="nil"/>
              <w:left w:val="nil"/>
              <w:bottom w:val="nil"/>
              <w:right w:val="nil"/>
            </w:tcBorders>
            <w:shd w:val="clear" w:color="auto" w:fill="auto"/>
            <w:noWrap/>
            <w:vAlign w:val="center"/>
          </w:tcPr>
          <w:p>
            <w:pPr>
              <w:jc w:val="center"/>
              <w:rPr>
                <w:rFonts w:ascii="宋体" w:hAnsi="宋体" w:cs="宋体"/>
                <w:color w:val="000000"/>
                <w:sz w:val="24"/>
                <w:szCs w:val="24"/>
              </w:rPr>
            </w:pPr>
          </w:p>
        </w:tc>
        <w:tc>
          <w:tcPr>
            <w:tcW w:w="830" w:type="pct"/>
            <w:gridSpan w:val="2"/>
            <w:tcBorders>
              <w:top w:val="nil"/>
              <w:left w:val="nil"/>
              <w:bottom w:val="nil"/>
              <w:right w:val="nil"/>
            </w:tcBorders>
            <w:shd w:val="clear" w:color="auto" w:fill="auto"/>
            <w:noWrap/>
            <w:vAlign w:val="center"/>
          </w:tcPr>
          <w:p>
            <w:pPr>
              <w:jc w:val="center"/>
              <w:rPr>
                <w:rFonts w:ascii="宋体" w:hAnsi="宋体" w:cs="宋体"/>
                <w:color w:val="000000"/>
                <w:sz w:val="24"/>
                <w:szCs w:val="24"/>
              </w:rPr>
            </w:pPr>
          </w:p>
        </w:tc>
        <w:tc>
          <w:tcPr>
            <w:tcW w:w="898" w:type="pct"/>
            <w:tcBorders>
              <w:top w:val="nil"/>
              <w:left w:val="nil"/>
              <w:bottom w:val="nil"/>
              <w:right w:val="nil"/>
            </w:tcBorders>
            <w:shd w:val="clear" w:color="auto" w:fill="auto"/>
            <w:noWrap/>
            <w:vAlign w:val="center"/>
          </w:tcPr>
          <w:p>
            <w:pPr>
              <w:jc w:val="center"/>
              <w:rPr>
                <w:rFonts w:ascii="宋体" w:hAnsi="宋体" w:cs="宋体"/>
                <w:color w:val="000000"/>
                <w:sz w:val="24"/>
                <w:szCs w:val="24"/>
              </w:rPr>
            </w:pPr>
          </w:p>
        </w:tc>
      </w:tr>
      <w:tr>
        <w:tblPrEx>
          <w:tblCellMar>
            <w:top w:w="0" w:type="dxa"/>
            <w:left w:w="108" w:type="dxa"/>
            <w:bottom w:w="0" w:type="dxa"/>
            <w:right w:w="108" w:type="dxa"/>
          </w:tblCellMar>
        </w:tblPrEx>
        <w:trPr>
          <w:trHeight w:val="1247" w:hRule="atLeast"/>
        </w:trPr>
        <w:tc>
          <w:tcPr>
            <w:tcW w:w="1172" w:type="pct"/>
            <w:gridSpan w:val="2"/>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kern w:val="0"/>
                <w:sz w:val="24"/>
                <w:szCs w:val="24"/>
                <w:lang w:bidi="ar"/>
              </w:rPr>
            </w:pPr>
            <w:r>
              <w:rPr>
                <w:rFonts w:hint="eastAsia" w:ascii="宋体" w:hAnsi="宋体" w:cs="宋体"/>
                <w:color w:val="000000"/>
                <w:kern w:val="0"/>
                <w:sz w:val="24"/>
                <w:szCs w:val="24"/>
                <w:lang w:bidi="ar"/>
              </w:rPr>
              <w:t>报价人名称：</w:t>
            </w:r>
          </w:p>
          <w:p>
            <w:pPr>
              <w:widowControl/>
              <w:jc w:val="center"/>
              <w:textAlignment w:val="bottom"/>
              <w:rPr>
                <w:rFonts w:ascii="宋体" w:hAnsi="宋体" w:cs="宋体"/>
                <w:color w:val="000000"/>
                <w:kern w:val="0"/>
                <w:sz w:val="24"/>
                <w:szCs w:val="24"/>
                <w:lang w:bidi="ar"/>
              </w:rPr>
            </w:pPr>
            <w:r>
              <w:rPr>
                <w:rFonts w:hint="eastAsia" w:ascii="宋体" w:hAnsi="宋体" w:cs="宋体"/>
                <w:color w:val="000000"/>
                <w:kern w:val="0"/>
                <w:sz w:val="24"/>
                <w:szCs w:val="24"/>
                <w:lang w:bidi="ar"/>
              </w:rPr>
              <w:t>（盖章）</w:t>
            </w:r>
          </w:p>
        </w:tc>
        <w:tc>
          <w:tcPr>
            <w:tcW w:w="3827" w:type="pct"/>
            <w:gridSpan w:val="8"/>
            <w:tcBorders>
              <w:top w:val="nil"/>
              <w:left w:val="nil"/>
              <w:bottom w:val="single" w:color="000000" w:sz="4" w:space="0"/>
              <w:right w:val="nil"/>
            </w:tcBorders>
            <w:shd w:val="clear" w:color="auto" w:fill="auto"/>
            <w:noWrap/>
            <w:vAlign w:val="bottom"/>
          </w:tcPr>
          <w:p>
            <w:pPr>
              <w:widowControl/>
              <w:jc w:val="center"/>
              <w:textAlignment w:val="bottom"/>
              <w:rPr>
                <w:rFonts w:ascii="宋体" w:hAnsi="宋体" w:cs="宋体"/>
                <w:color w:val="000000"/>
                <w:sz w:val="24"/>
                <w:szCs w:val="24"/>
              </w:rPr>
            </w:pPr>
          </w:p>
        </w:tc>
      </w:tr>
      <w:tr>
        <w:tblPrEx>
          <w:tblCellMar>
            <w:top w:w="0" w:type="dxa"/>
            <w:left w:w="108" w:type="dxa"/>
            <w:bottom w:w="0" w:type="dxa"/>
            <w:right w:w="108" w:type="dxa"/>
          </w:tblCellMar>
        </w:tblPrEx>
        <w:trPr>
          <w:trHeight w:val="1247" w:hRule="atLeast"/>
        </w:trPr>
        <w:tc>
          <w:tcPr>
            <w:tcW w:w="1172" w:type="pct"/>
            <w:gridSpan w:val="2"/>
            <w:tcBorders>
              <w:top w:val="nil"/>
              <w:left w:val="nil"/>
              <w:bottom w:val="nil"/>
              <w:right w:val="nil"/>
            </w:tcBorders>
            <w:shd w:val="clear" w:color="auto" w:fill="auto"/>
            <w:noWrap/>
            <w:vAlign w:val="bottom"/>
          </w:tcPr>
          <w:p>
            <w:pPr>
              <w:widowControl/>
              <w:jc w:val="center"/>
              <w:textAlignment w:val="bottom"/>
              <w:rPr>
                <w:sz w:val="24"/>
                <w:szCs w:val="18"/>
              </w:rPr>
            </w:pPr>
            <w:r>
              <w:rPr>
                <w:rFonts w:hint="eastAsia"/>
                <w:sz w:val="24"/>
                <w:szCs w:val="18"/>
              </w:rPr>
              <w:t>法定代表人或其授权代表：</w:t>
            </w:r>
          </w:p>
          <w:p>
            <w:pPr>
              <w:pStyle w:val="18"/>
              <w:jc w:val="center"/>
            </w:pPr>
            <w:r>
              <w:rPr>
                <w:rFonts w:hint="eastAsia"/>
                <w:sz w:val="24"/>
                <w:szCs w:val="22"/>
              </w:rPr>
              <w:t>（签字或盖章）</w:t>
            </w:r>
          </w:p>
        </w:tc>
        <w:tc>
          <w:tcPr>
            <w:tcW w:w="3827" w:type="pct"/>
            <w:gridSpan w:val="8"/>
            <w:tcBorders>
              <w:top w:val="nil"/>
              <w:left w:val="nil"/>
              <w:bottom w:val="single" w:color="000000" w:sz="4" w:space="0"/>
              <w:right w:val="nil"/>
            </w:tcBorders>
            <w:shd w:val="clear" w:color="auto" w:fill="auto"/>
            <w:noWrap/>
            <w:vAlign w:val="bottom"/>
          </w:tcPr>
          <w:p>
            <w:pPr>
              <w:widowControl/>
              <w:jc w:val="center"/>
              <w:textAlignment w:val="bottom"/>
              <w:rPr>
                <w:rFonts w:ascii="宋体" w:hAnsi="宋体" w:cs="宋体"/>
                <w:color w:val="000000"/>
                <w:sz w:val="24"/>
                <w:szCs w:val="24"/>
              </w:rPr>
            </w:pPr>
          </w:p>
        </w:tc>
      </w:tr>
      <w:tr>
        <w:tblPrEx>
          <w:tblCellMar>
            <w:top w:w="0" w:type="dxa"/>
            <w:left w:w="108" w:type="dxa"/>
            <w:bottom w:w="0" w:type="dxa"/>
            <w:right w:w="108" w:type="dxa"/>
          </w:tblCellMar>
        </w:tblPrEx>
        <w:trPr>
          <w:trHeight w:val="1225" w:hRule="atLeast"/>
        </w:trPr>
        <w:tc>
          <w:tcPr>
            <w:tcW w:w="2449" w:type="pct"/>
            <w:gridSpan w:val="5"/>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4"/>
                <w:szCs w:val="24"/>
              </w:rPr>
            </w:pPr>
            <w:r>
              <w:rPr>
                <w:rFonts w:hint="eastAsia" w:ascii="宋体" w:hAnsi="宋体" w:cs="宋体"/>
                <w:color w:val="000000"/>
                <w:kern w:val="0"/>
                <w:sz w:val="24"/>
                <w:szCs w:val="24"/>
                <w:lang w:bidi="ar"/>
              </w:rPr>
              <w:t>报价日期：</w:t>
            </w:r>
          </w:p>
        </w:tc>
        <w:tc>
          <w:tcPr>
            <w:tcW w:w="2550" w:type="pct"/>
            <w:gridSpan w:val="5"/>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4"/>
                <w:szCs w:val="24"/>
              </w:rPr>
            </w:pPr>
            <w:r>
              <w:rPr>
                <w:rFonts w:hint="eastAsia" w:ascii="宋体" w:hAnsi="宋体" w:cs="宋体"/>
                <w:color w:val="000000"/>
                <w:kern w:val="0"/>
                <w:sz w:val="24"/>
                <w:szCs w:val="24"/>
                <w:lang w:bidi="ar"/>
              </w:rPr>
              <w:t xml:space="preserve">    年   月   日</w:t>
            </w:r>
          </w:p>
        </w:tc>
      </w:tr>
    </w:tbl>
    <w:p>
      <w:pPr>
        <w:widowControl/>
        <w:jc w:val="left"/>
        <w:sectPr>
          <w:headerReference r:id="rId8" w:type="default"/>
          <w:footerReference r:id="rId9" w:type="default"/>
          <w:pgSz w:w="11906" w:h="16838"/>
          <w:pgMar w:top="1440" w:right="1800" w:bottom="1440" w:left="1800" w:header="851" w:footer="992" w:gutter="0"/>
          <w:cols w:space="425" w:num="1"/>
          <w:docGrid w:type="lines" w:linePitch="312" w:charSpace="0"/>
        </w:sectPr>
      </w:pPr>
    </w:p>
    <w:p>
      <w:pPr>
        <w:widowControl/>
        <w:jc w:val="center"/>
        <w:textAlignment w:val="bottom"/>
        <w:rPr>
          <w:rFonts w:ascii="方正小标宋简体" w:hAnsi="方正小标宋简体" w:eastAsia="方正小标宋简体" w:cs="方正小标宋简体"/>
          <w:color w:val="000000"/>
          <w:kern w:val="0"/>
          <w:sz w:val="48"/>
          <w:szCs w:val="48"/>
          <w:lang w:bidi="ar"/>
        </w:rPr>
      </w:pPr>
      <w:r>
        <w:rPr>
          <w:rFonts w:hint="eastAsia" w:ascii="方正小标宋简体" w:hAnsi="方正小标宋简体" w:eastAsia="方正小标宋简体" w:cs="方正小标宋简体"/>
          <w:color w:val="000000"/>
          <w:kern w:val="0"/>
          <w:sz w:val="48"/>
          <w:szCs w:val="48"/>
          <w:lang w:bidi="ar"/>
        </w:rPr>
        <w:t>营业执照复印件并加盖鲜章</w:t>
      </w:r>
    </w:p>
    <w:p>
      <w:pPr>
        <w:ind w:firstLine="640" w:firstLineChars="200"/>
        <w:rPr>
          <w:rFonts w:eastAsia="楷体_GB2312"/>
          <w:sz w:val="32"/>
          <w:szCs w:val="32"/>
        </w:rPr>
      </w:pPr>
    </w:p>
    <w:p>
      <w:pPr>
        <w:widowControl/>
        <w:jc w:val="center"/>
        <w:textAlignment w:val="bottom"/>
        <w:rPr>
          <w:rFonts w:ascii="方正小标宋简体" w:hAnsi="方正小标宋简体" w:eastAsia="方正小标宋简体" w:cs="方正小标宋简体"/>
          <w:color w:val="000000"/>
          <w:kern w:val="0"/>
          <w:sz w:val="48"/>
          <w:szCs w:val="48"/>
          <w:lang w:bidi="ar"/>
        </w:rPr>
        <w:sectPr>
          <w:pgSz w:w="11906" w:h="16838"/>
          <w:pgMar w:top="1440" w:right="1800" w:bottom="1440" w:left="1800" w:header="851" w:footer="992" w:gutter="0"/>
          <w:cols w:space="425" w:num="1"/>
          <w:docGrid w:type="lines" w:linePitch="312" w:charSpace="0"/>
        </w:sectPr>
      </w:pPr>
    </w:p>
    <w:p>
      <w:pPr>
        <w:widowControl/>
        <w:jc w:val="center"/>
        <w:textAlignment w:val="bottom"/>
        <w:rPr>
          <w:rFonts w:ascii="方正小标宋简体" w:hAnsi="方正小标宋简体" w:eastAsia="方正小标宋简体" w:cs="方正小标宋简体"/>
          <w:color w:val="000000"/>
          <w:kern w:val="0"/>
          <w:sz w:val="48"/>
          <w:szCs w:val="48"/>
          <w:lang w:bidi="ar"/>
        </w:rPr>
      </w:pPr>
      <w:r>
        <w:rPr>
          <w:rFonts w:hint="eastAsia" w:ascii="方正小标宋简体" w:hAnsi="方正小标宋简体" w:eastAsia="方正小标宋简体" w:cs="方正小标宋简体"/>
          <w:color w:val="000000"/>
          <w:kern w:val="0"/>
          <w:sz w:val="48"/>
          <w:szCs w:val="48"/>
          <w:lang w:bidi="ar"/>
        </w:rPr>
        <w:t>法定代表人资格证明书</w:t>
      </w:r>
    </w:p>
    <w:p>
      <w:pPr>
        <w:ind w:firstLine="640" w:firstLineChars="200"/>
        <w:rPr>
          <w:rFonts w:eastAsia="楷体_GB2312"/>
          <w:sz w:val="32"/>
          <w:szCs w:val="32"/>
        </w:rPr>
      </w:pPr>
    </w:p>
    <w:p>
      <w:pPr>
        <w:ind w:firstLine="640" w:firstLineChars="200"/>
        <w:rPr>
          <w:rFonts w:eastAsia="仿宋_GB2312"/>
          <w:sz w:val="32"/>
          <w:szCs w:val="32"/>
        </w:rPr>
      </w:pPr>
      <w:r>
        <w:rPr>
          <w:rFonts w:hint="eastAsia" w:eastAsia="仿宋_GB2312"/>
          <w:sz w:val="32"/>
          <w:szCs w:val="32"/>
          <w:u w:val="single"/>
        </w:rPr>
        <w:t xml:space="preserve">   （法定代表人姓名）   </w:t>
      </w:r>
      <w:r>
        <w:rPr>
          <w:rFonts w:hint="eastAsia" w:eastAsia="仿宋_GB2312"/>
          <w:sz w:val="32"/>
          <w:szCs w:val="32"/>
        </w:rPr>
        <w:t>系</w:t>
      </w:r>
      <w:r>
        <w:rPr>
          <w:rFonts w:hint="eastAsia" w:eastAsia="仿宋_GB2312"/>
          <w:sz w:val="32"/>
          <w:szCs w:val="32"/>
          <w:u w:val="single"/>
        </w:rPr>
        <w:t xml:space="preserve">   （报价人全称）   </w:t>
      </w:r>
      <w:r>
        <w:rPr>
          <w:rFonts w:hint="eastAsia" w:eastAsia="仿宋_GB2312"/>
          <w:sz w:val="32"/>
          <w:szCs w:val="32"/>
        </w:rPr>
        <w:t>的法定代表人。</w:t>
      </w:r>
    </w:p>
    <w:p>
      <w:pPr>
        <w:ind w:firstLine="640" w:firstLineChars="200"/>
        <w:rPr>
          <w:rFonts w:eastAsia="仿宋_GB2312"/>
          <w:sz w:val="32"/>
          <w:szCs w:val="32"/>
        </w:rPr>
      </w:pPr>
    </w:p>
    <w:p>
      <w:pPr>
        <w:ind w:firstLine="640" w:firstLineChars="200"/>
        <w:rPr>
          <w:rFonts w:eastAsia="仿宋_GB2312"/>
          <w:sz w:val="32"/>
          <w:szCs w:val="32"/>
        </w:rPr>
      </w:pPr>
      <w:r>
        <w:rPr>
          <w:rFonts w:hint="eastAsia" w:eastAsia="仿宋_GB2312"/>
          <w:sz w:val="32"/>
          <w:szCs w:val="32"/>
        </w:rPr>
        <w:t>特此证明</w:t>
      </w:r>
    </w:p>
    <w:p>
      <w:pPr>
        <w:rPr>
          <w:szCs w:val="28"/>
        </w:rPr>
      </w:pPr>
      <w:r>
        <w:rPr>
          <w:sz w:val="24"/>
          <w:szCs w:val="24"/>
        </w:rPr>
        <mc:AlternateContent>
          <mc:Choice Requires="wps">
            <w:drawing>
              <wp:anchor distT="0" distB="0" distL="114300" distR="114300" simplePos="0" relativeHeight="251659264" behindDoc="0" locked="0" layoutInCell="1" allowOverlap="1">
                <wp:simplePos x="0" y="0"/>
                <wp:positionH relativeFrom="column">
                  <wp:posOffset>2881630</wp:posOffset>
                </wp:positionH>
                <wp:positionV relativeFrom="paragraph">
                  <wp:posOffset>131445</wp:posOffset>
                </wp:positionV>
                <wp:extent cx="2655570" cy="1319530"/>
                <wp:effectExtent l="4445" t="4445" r="6350" b="14605"/>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655570" cy="1319530"/>
                        </a:xfrm>
                        <a:prstGeom prst="rect">
                          <a:avLst/>
                        </a:prstGeom>
                        <a:solidFill>
                          <a:srgbClr val="FFFFFF"/>
                        </a:solidFill>
                        <a:ln w="9525">
                          <a:solidFill>
                            <a:srgbClr val="000000"/>
                          </a:solidFill>
                          <a:prstDash val="dash"/>
                          <a:miter lim="800000"/>
                        </a:ln>
                        <a:effectLst/>
                      </wps:spPr>
                      <wps:txb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（国徽面）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26.9pt;margin-top:10.35pt;height:103.9pt;width:209.1pt;z-index:251659264;v-text-anchor:middle;mso-width-relative:page;mso-height-relative:page;" fillcolor="#FFFFFF" filled="t" stroked="t" coordsize="21600,21600" o:gfxdata="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HNamg1wAAAAoB&#10;AAAPAAAAAAAAAAEAIAAAACIAAABkcnMvZG93bnJldi54bWxQSwECFAAUAAAACACHTuJA7Cw8a1UC&#10;AACwBAAADgAAAAAAAAABACAAAAAmAQAAZHJzL2Uyb0RvYy54bWxQSwUGAAAAAAYABgBZAQAA7QUA&#10;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（国徽面）</w:t>
                      </w:r>
                    </w:p>
                  </w:txbxContent>
                </v:textbox>
              </v:shape>
            </w:pict>
          </mc:Fallback>
        </mc:AlternateContent>
      </w:r>
      <w:r>
        <w:rPr>
          <w:sz w:val="24"/>
          <w:szCs w:val="24"/>
        </w:rPr>
        <mc:AlternateContent>
          <mc:Choice Requires="wps">
            <w:drawing>
              <wp:anchor distT="0" distB="0" distL="114300" distR="114300" simplePos="0" relativeHeight="251660288" behindDoc="0" locked="0" layoutInCell="1" allowOverlap="1">
                <wp:simplePos x="0" y="0"/>
                <wp:positionH relativeFrom="column">
                  <wp:posOffset>26670</wp:posOffset>
                </wp:positionH>
                <wp:positionV relativeFrom="paragraph">
                  <wp:posOffset>131445</wp:posOffset>
                </wp:positionV>
                <wp:extent cx="2623820" cy="1319530"/>
                <wp:effectExtent l="4445" t="4445" r="5715" b="1460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623820" cy="1319842"/>
                        </a:xfrm>
                        <a:prstGeom prst="rect">
                          <a:avLst/>
                        </a:prstGeom>
                        <a:solidFill>
                          <a:srgbClr val="FFFFFF"/>
                        </a:solidFill>
                        <a:ln w="9525">
                          <a:solidFill>
                            <a:srgbClr val="000000"/>
                          </a:solidFill>
                          <a:prstDash val="dash"/>
                          <a:miter lim="800000"/>
                        </a:ln>
                        <a:effectLst/>
                      </wps:spPr>
                      <wps:txb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（人像面）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1pt;margin-top:10.35pt;height:103.9pt;width:206.6pt;z-index:251660288;v-text-anchor:middle;mso-width-relative:page;mso-height-relative:page;" fillcolor="#FFFFFF" filled="t" stroked="t" coordsize="21600,21600" o:gfxdata="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D4EQTDVAAAACAEA&#10;AA8AAAAAAAAAAQAgAAAAIgAAAGRycy9kb3ducmV2LnhtbFBLAQIUABQAAAAIAIdO4kBuZZNSVgIA&#10;ALAEAAAOAAAAAAAAAAEAIAAAACQBAABkcnMvZTJvRG9jLnhtbFBLBQYAAAAABgAGAFkBAADsBQAA&#10;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（人像面）</w:t>
                      </w:r>
                    </w:p>
                  </w:txbxContent>
                </v:textbox>
              </v:shape>
            </w:pict>
          </mc:Fallback>
        </mc:AlternateContent>
      </w:r>
    </w:p>
    <w:p>
      <w:pPr>
        <w:rPr>
          <w:szCs w:val="28"/>
        </w:rPr>
      </w:pPr>
    </w:p>
    <w:p>
      <w:pPr>
        <w:rPr>
          <w:szCs w:val="28"/>
        </w:rPr>
      </w:pPr>
    </w:p>
    <w:p>
      <w:pPr>
        <w:rPr>
          <w:szCs w:val="28"/>
        </w:rPr>
      </w:pPr>
    </w:p>
    <w:p>
      <w:pPr>
        <w:rPr>
          <w:szCs w:val="28"/>
        </w:rPr>
      </w:pPr>
    </w:p>
    <w:p>
      <w:pPr>
        <w:rPr>
          <w:kern w:val="0"/>
          <w:szCs w:val="28"/>
        </w:rPr>
      </w:pPr>
    </w:p>
    <w:p>
      <w:pPr>
        <w:pStyle w:val="18"/>
        <w:rPr>
          <w:szCs w:val="28"/>
        </w:rPr>
      </w:pPr>
    </w:p>
    <w:p>
      <w:pPr>
        <w:rPr>
          <w:kern w:val="0"/>
          <w:szCs w:val="28"/>
        </w:rPr>
      </w:pPr>
    </w:p>
    <w:p>
      <w:pPr>
        <w:pStyle w:val="18"/>
      </w:pPr>
    </w:p>
    <w:p>
      <w:pPr>
        <w:adjustRightInd w:val="0"/>
        <w:snapToGrid w:val="0"/>
        <w:spacing w:line="579" w:lineRule="exact"/>
        <w:ind w:left="2520" w:leftChars="900" w:firstLine="640" w:firstLineChars="200"/>
        <w:rPr>
          <w:rFonts w:ascii="仿宋_GB2312" w:hAnsi="仿宋" w:eastAsia="仿宋_GB2312"/>
          <w:kern w:val="0"/>
          <w:sz w:val="32"/>
          <w:szCs w:val="32"/>
        </w:rPr>
      </w:pPr>
      <w:r>
        <w:rPr>
          <w:rFonts w:hint="eastAsia" w:ascii="仿宋_GB2312" w:hAnsi="仿宋" w:eastAsia="仿宋_GB2312"/>
          <w:kern w:val="0"/>
          <w:sz w:val="32"/>
          <w:szCs w:val="32"/>
        </w:rPr>
        <w:t>报价人全称：</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（盖章）</w:t>
      </w:r>
    </w:p>
    <w:p>
      <w:pPr>
        <w:adjustRightInd w:val="0"/>
        <w:snapToGrid w:val="0"/>
        <w:spacing w:line="579" w:lineRule="exact"/>
        <w:ind w:left="2520" w:leftChars="900" w:firstLine="640" w:firstLineChars="200"/>
      </w:pPr>
      <w:r>
        <w:rPr>
          <w:rFonts w:hint="eastAsia" w:ascii="仿宋_GB2312" w:hAnsi="仿宋" w:eastAsia="仿宋_GB2312"/>
          <w:kern w:val="0"/>
          <w:sz w:val="32"/>
          <w:szCs w:val="32"/>
        </w:rPr>
        <w:t>日期：</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年</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月</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日</w:t>
      </w:r>
    </w:p>
    <w:p>
      <w:pPr>
        <w:ind w:firstLine="5600" w:firstLineChars="1750"/>
        <w:rPr>
          <w:rFonts w:eastAsia="仿宋_GB2312"/>
          <w:kern w:val="0"/>
          <w:sz w:val="32"/>
          <w:szCs w:val="32"/>
        </w:rPr>
      </w:pPr>
    </w:p>
    <w:p>
      <w:pPr>
        <w:rPr>
          <w:kern w:val="0"/>
          <w:sz w:val="24"/>
          <w:szCs w:val="24"/>
        </w:rPr>
      </w:pPr>
    </w:p>
    <w:p>
      <w:pPr>
        <w:spacing w:line="460" w:lineRule="atLeast"/>
        <w:rPr>
          <w:rFonts w:eastAsia="黑体"/>
          <w:kern w:val="0"/>
          <w:szCs w:val="28"/>
        </w:rPr>
      </w:pPr>
      <w:r>
        <w:rPr>
          <w:rFonts w:hint="eastAsia" w:eastAsia="仿宋"/>
          <w:color w:val="FF0000"/>
          <w:kern w:val="0"/>
        </w:rPr>
        <w:t>注：本页内容适用于法定代表人亲自竞价。</w:t>
      </w:r>
      <w:r>
        <w:rPr>
          <w:rFonts w:eastAsia="黑体"/>
          <w:kern w:val="0"/>
          <w:szCs w:val="28"/>
        </w:rPr>
        <w:br w:type="page"/>
      </w:r>
    </w:p>
    <w:p>
      <w:pPr>
        <w:widowControl/>
        <w:jc w:val="center"/>
        <w:textAlignment w:val="bottom"/>
        <w:rPr>
          <w:rFonts w:ascii="方正小标宋简体" w:hAnsi="方正小标宋简体" w:eastAsia="方正小标宋简体" w:cs="方正小标宋简体"/>
          <w:color w:val="000000"/>
          <w:kern w:val="0"/>
          <w:sz w:val="48"/>
          <w:szCs w:val="48"/>
          <w:lang w:bidi="ar"/>
        </w:rPr>
      </w:pPr>
      <w:r>
        <w:rPr>
          <w:rFonts w:hint="eastAsia" w:ascii="方正小标宋简体" w:hAnsi="方正小标宋简体" w:eastAsia="方正小标宋简体" w:cs="方正小标宋简体"/>
          <w:color w:val="000000"/>
          <w:kern w:val="0"/>
          <w:sz w:val="48"/>
          <w:szCs w:val="48"/>
          <w:lang w:bidi="ar"/>
        </w:rPr>
        <w:t>法定代表人授权书</w:t>
      </w:r>
    </w:p>
    <w:p>
      <w:pPr>
        <w:ind w:firstLine="640" w:firstLineChars="200"/>
        <w:rPr>
          <w:rFonts w:eastAsia="楷体_GB2312"/>
          <w:sz w:val="32"/>
          <w:szCs w:val="32"/>
        </w:rPr>
      </w:pPr>
    </w:p>
    <w:p>
      <w:pPr>
        <w:ind w:firstLine="640" w:firstLineChars="200"/>
        <w:rPr>
          <w:rFonts w:eastAsia="仿宋_GB2312"/>
          <w:kern w:val="0"/>
          <w:sz w:val="32"/>
          <w:szCs w:val="32"/>
        </w:rPr>
      </w:pPr>
      <w:r>
        <w:rPr>
          <w:rFonts w:hint="eastAsia" w:ascii="仿宋_GB2312" w:hAnsi="仿宋" w:eastAsia="仿宋_GB2312"/>
          <w:kern w:val="0"/>
          <w:sz w:val="32"/>
          <w:szCs w:val="32"/>
          <w:u w:val="single"/>
        </w:rPr>
        <w:t xml:space="preserve">   </w:t>
      </w:r>
      <w:r>
        <w:rPr>
          <w:rFonts w:hint="eastAsia" w:eastAsia="仿宋_GB2312"/>
          <w:kern w:val="0"/>
          <w:sz w:val="32"/>
          <w:szCs w:val="32"/>
          <w:u w:val="single"/>
        </w:rPr>
        <w:t>（报价人全称）</w:t>
      </w:r>
      <w:r>
        <w:rPr>
          <w:rFonts w:hint="eastAsia" w:ascii="仿宋_GB2312" w:hAnsi="仿宋" w:eastAsia="仿宋_GB2312"/>
          <w:kern w:val="0"/>
          <w:sz w:val="32"/>
          <w:szCs w:val="32"/>
          <w:u w:val="single"/>
        </w:rPr>
        <w:t xml:space="preserve">   </w:t>
      </w:r>
      <w:r>
        <w:rPr>
          <w:rFonts w:hint="eastAsia" w:eastAsia="仿宋_GB2312"/>
          <w:kern w:val="0"/>
          <w:sz w:val="32"/>
          <w:szCs w:val="32"/>
        </w:rPr>
        <w:t>法定代表人</w:t>
      </w:r>
      <w:r>
        <w:rPr>
          <w:rFonts w:hint="eastAsia" w:ascii="仿宋_GB2312" w:hAnsi="仿宋" w:eastAsia="仿宋_GB2312"/>
          <w:kern w:val="0"/>
          <w:sz w:val="32"/>
          <w:szCs w:val="32"/>
          <w:u w:val="single"/>
        </w:rPr>
        <w:t xml:space="preserve">   </w:t>
      </w:r>
      <w:r>
        <w:rPr>
          <w:rFonts w:hint="eastAsia" w:eastAsia="仿宋_GB2312"/>
          <w:kern w:val="0"/>
          <w:sz w:val="32"/>
          <w:szCs w:val="32"/>
          <w:u w:val="single"/>
        </w:rPr>
        <w:t>（姓名、职务）</w:t>
      </w:r>
      <w:r>
        <w:rPr>
          <w:rFonts w:hint="eastAsia" w:ascii="仿宋_GB2312" w:hAnsi="仿宋" w:eastAsia="仿宋_GB2312"/>
          <w:kern w:val="0"/>
          <w:sz w:val="32"/>
          <w:szCs w:val="32"/>
        </w:rPr>
        <w:t xml:space="preserve">  </w:t>
      </w:r>
      <w:r>
        <w:rPr>
          <w:rFonts w:hint="eastAsia" w:eastAsia="仿宋_GB2312"/>
          <w:kern w:val="0"/>
          <w:sz w:val="32"/>
          <w:szCs w:val="32"/>
        </w:rPr>
        <w:t xml:space="preserve"> 授权</w:t>
      </w:r>
      <w:r>
        <w:rPr>
          <w:rFonts w:hint="eastAsia" w:ascii="仿宋_GB2312" w:hAnsi="仿宋" w:eastAsia="仿宋_GB2312"/>
          <w:kern w:val="0"/>
          <w:sz w:val="32"/>
          <w:szCs w:val="32"/>
          <w:u w:val="single"/>
        </w:rPr>
        <w:t xml:space="preserve">   </w:t>
      </w:r>
      <w:r>
        <w:rPr>
          <w:rFonts w:hint="eastAsia" w:eastAsia="仿宋_GB2312"/>
          <w:kern w:val="0"/>
          <w:sz w:val="32"/>
          <w:szCs w:val="32"/>
          <w:u w:val="single"/>
        </w:rPr>
        <w:t>（授权代表姓名、职务）</w:t>
      </w:r>
      <w:r>
        <w:rPr>
          <w:rFonts w:hint="eastAsia" w:ascii="仿宋_GB2312" w:hAnsi="仿宋" w:eastAsia="仿宋_GB2312"/>
          <w:kern w:val="0"/>
          <w:sz w:val="32"/>
          <w:szCs w:val="32"/>
          <w:u w:val="single"/>
        </w:rPr>
        <w:t xml:space="preserve">   </w:t>
      </w:r>
      <w:r>
        <w:rPr>
          <w:rFonts w:hint="eastAsia" w:eastAsia="仿宋_GB2312"/>
          <w:kern w:val="0"/>
          <w:sz w:val="32"/>
          <w:szCs w:val="32"/>
        </w:rPr>
        <w:t>为全权代表，参加贵部组织的</w:t>
      </w:r>
      <w:r>
        <w:rPr>
          <w:rFonts w:hint="eastAsia" w:ascii="仿宋_GB2312" w:hAnsi="仿宋" w:eastAsia="仿宋_GB2312"/>
          <w:kern w:val="0"/>
          <w:sz w:val="32"/>
          <w:szCs w:val="32"/>
          <w:u w:val="single"/>
        </w:rPr>
        <w:t xml:space="preserve">  </w:t>
      </w:r>
      <w:r>
        <w:rPr>
          <w:rFonts w:hint="eastAsia" w:eastAsia="仿宋_GB2312"/>
          <w:kern w:val="0"/>
          <w:sz w:val="32"/>
          <w:szCs w:val="32"/>
          <w:u w:val="single"/>
        </w:rPr>
        <w:t xml:space="preserve">（项目名称）   </w:t>
      </w:r>
      <w:r>
        <w:rPr>
          <w:rFonts w:hint="eastAsia" w:eastAsia="仿宋_GB2312"/>
          <w:kern w:val="0"/>
          <w:sz w:val="32"/>
          <w:szCs w:val="32"/>
        </w:rPr>
        <w:t>采购活动，全权处理采购活动中的一切事宜。</w:t>
      </w:r>
    </w:p>
    <w:p>
      <w:pPr>
        <w:adjustRightInd w:val="0"/>
        <w:snapToGrid w:val="0"/>
        <w:spacing w:line="579" w:lineRule="exact"/>
        <w:ind w:left="1400" w:leftChars="500" w:firstLine="640" w:firstLineChars="200"/>
        <w:rPr>
          <w:rFonts w:ascii="仿宋_GB2312" w:hAnsi="仿宋" w:eastAsia="仿宋_GB2312"/>
          <w:kern w:val="0"/>
          <w:sz w:val="32"/>
          <w:szCs w:val="32"/>
        </w:rPr>
      </w:pPr>
      <w:r>
        <w:rPr>
          <w:rFonts w:hint="eastAsia" w:ascii="仿宋_GB2312" w:hAnsi="仿宋" w:eastAsia="仿宋_GB2312"/>
          <w:kern w:val="0"/>
          <w:sz w:val="32"/>
          <w:szCs w:val="32"/>
        </w:rPr>
        <w:t>报价人全称：</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（盖章）</w:t>
      </w:r>
    </w:p>
    <w:p>
      <w:pPr>
        <w:adjustRightInd w:val="0"/>
        <w:snapToGrid w:val="0"/>
        <w:spacing w:line="579" w:lineRule="exact"/>
        <w:ind w:left="1400" w:leftChars="500" w:firstLine="640" w:firstLineChars="200"/>
        <w:rPr>
          <w:rFonts w:ascii="仿宋_GB2312" w:hAnsi="仿宋" w:eastAsia="仿宋_GB2312"/>
          <w:kern w:val="0"/>
          <w:sz w:val="32"/>
          <w:szCs w:val="32"/>
        </w:rPr>
      </w:pPr>
      <w:r>
        <w:rPr>
          <w:rFonts w:hint="eastAsia" w:ascii="仿宋_GB2312" w:hAnsi="仿宋" w:eastAsia="仿宋_GB2312"/>
          <w:kern w:val="0"/>
          <w:sz w:val="32"/>
          <w:szCs w:val="32"/>
          <w:lang w:val="zh-CN"/>
        </w:rPr>
        <w:t>法定代表人：</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lang w:val="zh-CN"/>
        </w:rPr>
        <w:t>（签字或盖章）</w:t>
      </w:r>
    </w:p>
    <w:p>
      <w:pPr>
        <w:ind w:firstLine="3840" w:firstLineChars="1200"/>
        <w:rPr>
          <w:rFonts w:eastAsia="仿宋_GB2312"/>
          <w:kern w:val="0"/>
          <w:sz w:val="32"/>
          <w:szCs w:val="32"/>
        </w:rPr>
      </w:pPr>
      <w:r>
        <w:rPr>
          <w:rFonts w:hint="eastAsia" w:ascii="仿宋_GB2312" w:hAnsi="仿宋" w:eastAsia="仿宋_GB2312"/>
          <w:kern w:val="0"/>
          <w:sz w:val="32"/>
          <w:szCs w:val="32"/>
        </w:rPr>
        <w:t>日期：</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年</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月</w:t>
      </w:r>
      <w:r>
        <w:rPr>
          <w:rFonts w:hint="eastAsia" w:ascii="仿宋_GB2312" w:hAnsi="仿宋" w:eastAsia="仿宋_GB2312"/>
          <w:kern w:val="0"/>
          <w:sz w:val="32"/>
          <w:szCs w:val="32"/>
          <w:u w:val="single"/>
        </w:rPr>
        <w:t xml:space="preserve">   </w:t>
      </w:r>
      <w:r>
        <w:rPr>
          <w:rFonts w:hint="eastAsia" w:ascii="仿宋_GB2312" w:hAnsi="仿宋" w:eastAsia="仿宋_GB2312"/>
          <w:kern w:val="0"/>
          <w:sz w:val="32"/>
          <w:szCs w:val="32"/>
        </w:rPr>
        <w:t>日</w:t>
      </w:r>
    </w:p>
    <w:p>
      <w:pPr>
        <w:ind w:firstLine="640" w:firstLineChars="200"/>
        <w:rPr>
          <w:rFonts w:eastAsia="仿宋_GB2312"/>
          <w:kern w:val="0"/>
          <w:sz w:val="32"/>
          <w:szCs w:val="32"/>
        </w:rPr>
      </w:pPr>
      <w:r>
        <w:rPr>
          <w:rFonts w:hint="eastAsia" w:eastAsia="仿宋_GB2312"/>
          <w:kern w:val="0"/>
          <w:sz w:val="32"/>
          <w:szCs w:val="32"/>
        </w:rPr>
        <w:t>附：</w:t>
      </w:r>
    </w:p>
    <w:p>
      <w:pPr>
        <w:rPr>
          <w:rFonts w:eastAsia="仿宋_GB2312"/>
          <w:kern w:val="0"/>
          <w:sz w:val="32"/>
          <w:szCs w:val="32"/>
        </w:rPr>
      </w:pPr>
      <w:r>
        <w:rPr>
          <w:rFonts w:hint="eastAsia" w:eastAsia="仿宋_GB2312"/>
          <w:kern w:val="0"/>
          <w:sz w:val="32"/>
          <w:szCs w:val="32"/>
        </w:rPr>
        <w:t>授权代表姓名：</w:t>
      </w:r>
      <w:r>
        <w:rPr>
          <w:rFonts w:hint="eastAsia" w:ascii="仿宋_GB2312" w:hAnsi="仿宋" w:eastAsia="仿宋_GB2312"/>
          <w:kern w:val="0"/>
          <w:sz w:val="32"/>
          <w:szCs w:val="32"/>
          <w:u w:val="single"/>
        </w:rPr>
        <w:t xml:space="preserve">          </w:t>
      </w:r>
    </w:p>
    <w:p>
      <w:pPr>
        <w:rPr>
          <w:rFonts w:eastAsia="仿宋_GB2312"/>
          <w:kern w:val="0"/>
          <w:sz w:val="32"/>
          <w:szCs w:val="32"/>
        </w:rPr>
      </w:pPr>
      <w:r>
        <w:rPr>
          <w:rFonts w:hint="eastAsia" w:eastAsia="仿宋_GB2312"/>
          <w:kern w:val="0"/>
          <w:sz w:val="32"/>
          <w:szCs w:val="32"/>
        </w:rPr>
        <w:t>职    务：</w:t>
      </w:r>
      <w:r>
        <w:rPr>
          <w:rFonts w:hint="eastAsia" w:ascii="仿宋_GB2312" w:hAnsi="仿宋" w:eastAsia="仿宋_GB2312"/>
          <w:kern w:val="0"/>
          <w:sz w:val="32"/>
          <w:szCs w:val="32"/>
          <w:u w:val="single"/>
        </w:rPr>
        <w:t xml:space="preserve">              </w:t>
      </w:r>
      <w:r>
        <w:rPr>
          <w:rFonts w:hint="eastAsia" w:eastAsia="仿宋_GB2312"/>
          <w:kern w:val="0"/>
          <w:sz w:val="32"/>
          <w:szCs w:val="32"/>
        </w:rPr>
        <w:t xml:space="preserve">    电    话：</w:t>
      </w:r>
      <w:r>
        <w:rPr>
          <w:rFonts w:hint="eastAsia" w:ascii="仿宋_GB2312" w:hAnsi="仿宋" w:eastAsia="仿宋_GB2312"/>
          <w:kern w:val="0"/>
          <w:sz w:val="32"/>
          <w:szCs w:val="32"/>
          <w:u w:val="single"/>
        </w:rPr>
        <w:t xml:space="preserve">              </w:t>
      </w:r>
    </w:p>
    <w:p>
      <w:pPr>
        <w:rPr>
          <w:rFonts w:eastAsia="仿宋_GB2312"/>
          <w:kern w:val="0"/>
          <w:sz w:val="32"/>
          <w:szCs w:val="32"/>
        </w:rPr>
      </w:pPr>
      <w:r>
        <w:rPr>
          <w:rFonts w:hint="eastAsia" w:eastAsia="仿宋_GB2312"/>
          <w:kern w:val="0"/>
          <w:sz w:val="32"/>
          <w:szCs w:val="32"/>
        </w:rPr>
        <w:t>传    真：</w:t>
      </w:r>
      <w:r>
        <w:rPr>
          <w:rFonts w:hint="eastAsia" w:ascii="仿宋_GB2312" w:hAnsi="仿宋" w:eastAsia="仿宋_GB2312"/>
          <w:kern w:val="0"/>
          <w:sz w:val="32"/>
          <w:szCs w:val="32"/>
          <w:u w:val="single"/>
        </w:rPr>
        <w:t xml:space="preserve">              </w:t>
      </w:r>
      <w:r>
        <w:rPr>
          <w:rFonts w:hint="eastAsia" w:eastAsia="仿宋_GB2312"/>
          <w:kern w:val="0"/>
          <w:sz w:val="32"/>
          <w:szCs w:val="32"/>
        </w:rPr>
        <w:t xml:space="preserve">    邮    编：</w:t>
      </w:r>
      <w:r>
        <w:rPr>
          <w:rFonts w:hint="eastAsia" w:ascii="仿宋_GB2312" w:hAnsi="仿宋" w:eastAsia="仿宋_GB2312"/>
          <w:kern w:val="0"/>
          <w:sz w:val="32"/>
          <w:szCs w:val="32"/>
          <w:u w:val="single"/>
        </w:rPr>
        <w:t xml:space="preserve">              </w:t>
      </w:r>
    </w:p>
    <w:p>
      <w:pPr>
        <w:rPr>
          <w:rFonts w:eastAsia="仿宋_GB2312"/>
          <w:kern w:val="0"/>
          <w:sz w:val="32"/>
          <w:szCs w:val="32"/>
        </w:rPr>
      </w:pPr>
      <w:r>
        <w:rPr>
          <w:rFonts w:hint="eastAsia" w:eastAsia="仿宋_GB2312"/>
          <w:kern w:val="0"/>
          <w:sz w:val="32"/>
          <w:szCs w:val="32"/>
        </w:rPr>
        <w:t>通讯地址：</w:t>
      </w:r>
      <w:r>
        <w:rPr>
          <w:rFonts w:hint="eastAsia" w:ascii="仿宋_GB2312" w:hAnsi="仿宋" w:eastAsia="仿宋_GB2312"/>
          <w:kern w:val="0"/>
          <w:sz w:val="32"/>
          <w:szCs w:val="32"/>
          <w:u w:val="single"/>
        </w:rPr>
        <w:t xml:space="preserve">                                          </w:t>
      </w:r>
    </w:p>
    <w:p>
      <w:pPr>
        <w:spacing w:line="560" w:lineRule="exact"/>
        <w:ind w:firstLine="573"/>
        <w:rPr>
          <w:kern w:val="0"/>
          <w:sz w:val="32"/>
          <w:szCs w:val="32"/>
        </w:rPr>
      </w:pPr>
      <w:r>
        <w:rPr>
          <w:sz w:val="32"/>
          <w:szCs w:val="32"/>
        </w:rPr>
        <mc:AlternateContent>
          <mc:Choice Requires="wps">
            <w:drawing>
              <wp:anchor distT="0" distB="0" distL="114300" distR="114300" simplePos="0" relativeHeight="251661312" behindDoc="0" locked="0" layoutInCell="1" allowOverlap="1">
                <wp:simplePos x="0" y="0"/>
                <wp:positionH relativeFrom="column">
                  <wp:posOffset>2898775</wp:posOffset>
                </wp:positionH>
                <wp:positionV relativeFrom="paragraph">
                  <wp:posOffset>180975</wp:posOffset>
                </wp:positionV>
                <wp:extent cx="2679065" cy="1345565"/>
                <wp:effectExtent l="4445" t="4445" r="15240" b="1016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679065" cy="1345565"/>
                        </a:xfrm>
                        <a:prstGeom prst="rect">
                          <a:avLst/>
                        </a:prstGeom>
                        <a:solidFill>
                          <a:srgbClr val="FFFFFF"/>
                        </a:solidFill>
                        <a:ln w="9525">
                          <a:solidFill>
                            <a:srgbClr val="000000"/>
                          </a:solidFill>
                          <a:prstDash val="dash"/>
                          <a:miter lim="800000"/>
                        </a:ln>
                        <a:effectLst/>
                      </wps:spPr>
                      <wps:txb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（国徽面）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28.25pt;margin-top:14.25pt;height:105.95pt;width:210.95pt;z-index:251661312;v-text-anchor:middle;mso-width-relative:page;mso-height-relative:page;" fillcolor="#FFFFFF" filled="t" stroked="t" coordsize="21600,21600" o:gfxdata="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mhZ8GNcAAAAK&#10;AQAADwAAAAAAAAABACAAAAAiAAAAZHJzL2Rvd25yZXYueG1sUEsBAhQAFAAAAAgAh07iQPq8jfhW&#10;AgAAsAQAAA4AAAAAAAAAAQAgAAAAJgEAAGRycy9lMm9Eb2MueG1sUEsFBgAAAAAGAAYAWQEAAO4F&#10;A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（国徽面）</w:t>
                      </w:r>
                    </w:p>
                  </w:txbxContent>
                </v:textbox>
              </v:shape>
            </w:pict>
          </mc:Fallback>
        </mc:AlternateContent>
      </w:r>
      <w:r>
        <w:rPr>
          <w:sz w:val="32"/>
          <w:szCs w:val="32"/>
        </w:rPr>
        <mc:AlternateContent>
          <mc:Choice Requires="wps">
            <w:drawing>
              <wp:anchor distT="0" distB="0" distL="114300" distR="114300" simplePos="0" relativeHeight="251662336" behindDoc="0" locked="0" layoutInCell="1" allowOverlap="1">
                <wp:simplePos x="0" y="0"/>
                <wp:positionH relativeFrom="column">
                  <wp:posOffset>17780</wp:posOffset>
                </wp:positionH>
                <wp:positionV relativeFrom="paragraph">
                  <wp:posOffset>198120</wp:posOffset>
                </wp:positionV>
                <wp:extent cx="2687320" cy="1328420"/>
                <wp:effectExtent l="4445" t="4445" r="6985" b="571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87320" cy="1328420"/>
                        </a:xfrm>
                        <a:prstGeom prst="rect">
                          <a:avLst/>
                        </a:prstGeom>
                        <a:solidFill>
                          <a:srgbClr val="FFFFFF"/>
                        </a:solidFill>
                        <a:ln w="9525">
                          <a:solidFill>
                            <a:srgbClr val="000000"/>
                          </a:solidFill>
                          <a:prstDash val="dash"/>
                          <a:miter lim="800000"/>
                        </a:ln>
                        <a:effectLst/>
                      </wps:spPr>
                      <wps:txb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（人像面）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1.4pt;margin-top:15.6pt;height:104.6pt;width:211.6pt;z-index:251662336;v-text-anchor:middle;mso-width-relative:page;mso-height-relative:page;" fillcolor="#FFFFFF" filled="t" stroked="t" coordsize="21600,21600" o:gfxdata="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5LDp29QAAAAIAQAADwAA&#10;AAAAAAABACAAAAAiAAAAZHJzL2Rvd25yZXYueG1sUEsBAhQAFAAAAAgAh07iQKSoFIJTAgAAsAQA&#10;AA4AAAAAAAAAAQAgAAAAIwEAAGRycy9lMm9Eb2MueG1sUEsFBgAAAAAGAAYAWQEAAOgFA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（人像面）</w:t>
                      </w:r>
                    </w:p>
                  </w:txbxContent>
                </v:textbox>
              </v:shape>
            </w:pict>
          </mc:Fallback>
        </mc:AlternateContent>
      </w:r>
    </w:p>
    <w:p>
      <w:pPr>
        <w:spacing w:line="560" w:lineRule="exact"/>
        <w:ind w:firstLine="573"/>
        <w:rPr>
          <w:kern w:val="0"/>
          <w:sz w:val="24"/>
          <w:szCs w:val="24"/>
        </w:rPr>
      </w:pPr>
    </w:p>
    <w:p>
      <w:pPr>
        <w:spacing w:line="560" w:lineRule="exact"/>
        <w:ind w:firstLine="573"/>
        <w:rPr>
          <w:kern w:val="0"/>
          <w:sz w:val="24"/>
          <w:szCs w:val="24"/>
        </w:rPr>
      </w:pPr>
    </w:p>
    <w:p>
      <w:pPr>
        <w:spacing w:line="560" w:lineRule="exact"/>
        <w:ind w:firstLine="573"/>
        <w:rPr>
          <w:kern w:val="0"/>
          <w:sz w:val="24"/>
          <w:szCs w:val="24"/>
        </w:rPr>
      </w:pPr>
    </w:p>
    <w:p>
      <w:pPr>
        <w:spacing w:line="460" w:lineRule="atLeast"/>
        <w:rPr>
          <w:rFonts w:eastAsia="仿宋"/>
          <w:color w:val="FF0000"/>
          <w:kern w:val="0"/>
        </w:rPr>
      </w:pPr>
    </w:p>
    <w:p>
      <w:pPr>
        <w:pStyle w:val="18"/>
      </w:pPr>
    </w:p>
    <w:p>
      <w:pPr>
        <w:pStyle w:val="18"/>
        <w:rPr>
          <w:rFonts w:eastAsia="仿宋"/>
        </w:rPr>
      </w:pPr>
      <w:r>
        <w:rPr>
          <w:rFonts w:hint="eastAsia" w:eastAsia="仿宋"/>
          <w:color w:val="FF0000"/>
        </w:rPr>
        <w:t>注：本内容适用于授权委托代理人，法定代表人授权书须法定代表人签字授权。</w:t>
      </w:r>
    </w:p>
    <w:p>
      <w:pPr>
        <w:widowControl/>
        <w:jc w:val="center"/>
        <w:textAlignment w:val="bottom"/>
        <w:rPr>
          <w:rFonts w:ascii="方正小标宋简体" w:hAnsi="方正小标宋简体" w:eastAsia="方正小标宋简体" w:cs="方正小标宋简体"/>
          <w:color w:val="000000"/>
          <w:kern w:val="0"/>
          <w:sz w:val="48"/>
          <w:szCs w:val="48"/>
          <w:lang w:val="zh-CN"/>
        </w:rPr>
      </w:pPr>
      <w:r>
        <w:rPr>
          <w:rFonts w:hint="eastAsia" w:ascii="方正小标宋简体" w:hAnsi="方正小标宋简体" w:eastAsia="方正小标宋简体" w:cs="方正小标宋简体"/>
          <w:color w:val="000000"/>
          <w:kern w:val="0"/>
          <w:sz w:val="48"/>
          <w:szCs w:val="48"/>
          <w:lang w:val="zh-CN"/>
        </w:rPr>
        <w:t>供应商承诺声明</w:t>
      </w:r>
    </w:p>
    <w:p>
      <w:pPr>
        <w:tabs>
          <w:tab w:val="left" w:pos="771"/>
        </w:tabs>
        <w:spacing w:line="560" w:lineRule="exact"/>
        <w:rPr>
          <w:rFonts w:ascii="宋体" w:hAnsi="宋体"/>
          <w:bCs/>
          <w:szCs w:val="28"/>
          <w:u w:val="single"/>
        </w:rPr>
      </w:pPr>
    </w:p>
    <w:p>
      <w:pPr>
        <w:tabs>
          <w:tab w:val="left" w:pos="771"/>
        </w:tabs>
        <w:spacing w:line="560" w:lineRule="exact"/>
        <w:rPr>
          <w:rFonts w:ascii="宋体" w:hAnsi="宋体"/>
          <w:bCs/>
          <w:szCs w:val="28"/>
        </w:rPr>
      </w:pPr>
      <w:r>
        <w:rPr>
          <w:rFonts w:hint="eastAsia" w:ascii="宋体" w:hAnsi="宋体"/>
          <w:bCs/>
          <w:szCs w:val="28"/>
          <w:u w:val="single"/>
        </w:rPr>
        <w:t>陆军军医大学</w:t>
      </w:r>
      <w:r>
        <w:rPr>
          <w:rFonts w:ascii="宋体" w:hAnsi="宋体"/>
          <w:bCs/>
          <w:szCs w:val="28"/>
        </w:rPr>
        <w:t>：</w:t>
      </w:r>
    </w:p>
    <w:p>
      <w:pPr>
        <w:tabs>
          <w:tab w:val="left" w:pos="771"/>
        </w:tabs>
        <w:spacing w:line="560" w:lineRule="exact"/>
        <w:ind w:firstLine="570"/>
        <w:rPr>
          <w:rFonts w:ascii="宋体" w:hAnsi="宋体"/>
          <w:bCs/>
          <w:szCs w:val="28"/>
        </w:rPr>
      </w:pPr>
      <w:r>
        <w:rPr>
          <w:rFonts w:hint="eastAsia" w:ascii="宋体" w:hAnsi="宋体"/>
          <w:bCs/>
          <w:szCs w:val="28"/>
        </w:rPr>
        <w:t>我单位自愿参加</w:t>
      </w:r>
      <w:r>
        <w:rPr>
          <w:rFonts w:hint="eastAsia"/>
          <w:bCs/>
          <w:szCs w:val="28"/>
        </w:rPr>
        <w:t>贵院组织的</w:t>
      </w:r>
      <w:r>
        <w:rPr>
          <w:rFonts w:hint="eastAsia"/>
          <w:bCs/>
          <w:szCs w:val="28"/>
          <w:u w:val="single"/>
        </w:rPr>
        <w:t>荣誉墙</w:t>
      </w:r>
      <w:r>
        <w:rPr>
          <w:rFonts w:hint="eastAsia" w:ascii="宋体" w:hAnsi="宋体" w:cs="宋体"/>
          <w:szCs w:val="28"/>
          <w:u w:val="single"/>
        </w:rPr>
        <w:t>项目</w:t>
      </w:r>
      <w:r>
        <w:rPr>
          <w:rFonts w:hint="eastAsia"/>
          <w:bCs/>
          <w:szCs w:val="28"/>
        </w:rPr>
        <w:t>采购活动</w:t>
      </w:r>
      <w:r>
        <w:rPr>
          <w:rFonts w:hint="eastAsia" w:ascii="宋体" w:hAnsi="宋体"/>
          <w:bCs/>
          <w:szCs w:val="28"/>
        </w:rPr>
        <w:t>，承诺声明如下：</w:t>
      </w:r>
    </w:p>
    <w:p>
      <w:pPr>
        <w:tabs>
          <w:tab w:val="left" w:pos="771"/>
        </w:tabs>
        <w:spacing w:line="560" w:lineRule="exact"/>
        <w:ind w:firstLine="570"/>
        <w:rPr>
          <w:rFonts w:ascii="黑体" w:hAnsi="黑体" w:eastAsia="黑体"/>
          <w:bCs/>
          <w:szCs w:val="28"/>
        </w:rPr>
      </w:pPr>
      <w:r>
        <w:rPr>
          <w:rFonts w:hint="eastAsia" w:ascii="黑体" w:hAnsi="黑体" w:eastAsia="黑体"/>
          <w:bCs/>
          <w:szCs w:val="28"/>
        </w:rPr>
        <w:t>一、供应商诚信承诺</w:t>
      </w:r>
    </w:p>
    <w:p>
      <w:pPr>
        <w:tabs>
          <w:tab w:val="left" w:pos="771"/>
        </w:tabs>
        <w:spacing w:line="560" w:lineRule="exact"/>
        <w:ind w:firstLine="570"/>
        <w:rPr>
          <w:rFonts w:asciiTheme="minorEastAsia" w:hAnsiTheme="minorEastAsia" w:eastAsiaTheme="minorEastAsia"/>
          <w:bCs/>
          <w:szCs w:val="28"/>
        </w:rPr>
      </w:pPr>
      <w:r>
        <w:rPr>
          <w:rFonts w:asciiTheme="minorEastAsia" w:hAnsiTheme="minorEastAsia" w:eastAsiaTheme="minorEastAsia"/>
          <w:bCs/>
          <w:szCs w:val="28"/>
        </w:rPr>
        <w:t>1.如实编写</w:t>
      </w:r>
      <w:r>
        <w:rPr>
          <w:rFonts w:hint="eastAsia" w:asciiTheme="minorEastAsia" w:hAnsiTheme="minorEastAsia" w:eastAsiaTheme="minorEastAsia"/>
          <w:bCs/>
          <w:szCs w:val="28"/>
        </w:rPr>
        <w:t>报价文件，对报价文件中提供的文件材料、图片影像、财务数据、资产情况及相应证明等材料的真实性、完整性、准确性，承担相应的法律责任。</w:t>
      </w:r>
    </w:p>
    <w:p>
      <w:pPr>
        <w:widowControl/>
        <w:spacing w:line="560" w:lineRule="exact"/>
        <w:ind w:firstLine="560" w:firstLineChars="200"/>
        <w:rPr>
          <w:rFonts w:asciiTheme="minorEastAsia" w:hAnsiTheme="minorEastAsia" w:eastAsiaTheme="minorEastAsia"/>
          <w:bCs/>
          <w:szCs w:val="28"/>
          <w:lang w:val="zh-CN"/>
        </w:rPr>
      </w:pPr>
      <w:r>
        <w:rPr>
          <w:rFonts w:asciiTheme="minorEastAsia" w:hAnsiTheme="minorEastAsia" w:eastAsiaTheme="minorEastAsia"/>
          <w:bCs/>
          <w:szCs w:val="28"/>
        </w:rPr>
        <w:t>2.</w:t>
      </w:r>
      <w:r>
        <w:rPr>
          <w:rFonts w:hint="eastAsia" w:asciiTheme="minorEastAsia" w:hAnsiTheme="minorEastAsia" w:eastAsiaTheme="minorEastAsia"/>
          <w:bCs/>
          <w:szCs w:val="28"/>
        </w:rPr>
        <w:t>因单位转制、兼并、股改等特殊情况，无法提供原始材料、财务数据、资产情况等，造成单位信息难以确认时，自愿放弃参加军队采购活动。</w:t>
      </w:r>
    </w:p>
    <w:p>
      <w:pPr>
        <w:tabs>
          <w:tab w:val="left" w:pos="771"/>
        </w:tabs>
        <w:spacing w:line="560" w:lineRule="exact"/>
        <w:ind w:firstLine="570"/>
        <w:rPr>
          <w:rFonts w:ascii="宋体" w:hAnsi="宋体"/>
          <w:bCs/>
          <w:szCs w:val="28"/>
        </w:rPr>
      </w:pPr>
      <w:r>
        <w:rPr>
          <w:rFonts w:asciiTheme="minorEastAsia" w:hAnsiTheme="minorEastAsia" w:eastAsiaTheme="minorEastAsia"/>
          <w:bCs/>
          <w:szCs w:val="28"/>
          <w:lang w:val="zh-CN"/>
        </w:rPr>
        <w:t>3.</w:t>
      </w:r>
      <w:r>
        <w:rPr>
          <w:rFonts w:hint="eastAsia" w:asciiTheme="minorEastAsia" w:hAnsiTheme="minorEastAsia" w:eastAsiaTheme="minorEastAsia"/>
          <w:bCs/>
          <w:szCs w:val="28"/>
        </w:rPr>
        <w:t>在提供报价</w:t>
      </w:r>
      <w:r>
        <w:rPr>
          <w:rFonts w:hint="eastAsia" w:ascii="宋体" w:hAnsi="宋体"/>
          <w:bCs/>
          <w:szCs w:val="28"/>
        </w:rPr>
        <w:t>文件或现场核查时，如存在伪造文件材料，提供虚假图片影像、业绩合同、材料数据等，造假或篡改相关数据及资产等情况，自愿放弃成交资格并无条件接受相应处罚。</w:t>
      </w:r>
    </w:p>
    <w:p>
      <w:pPr>
        <w:tabs>
          <w:tab w:val="left" w:pos="771"/>
        </w:tabs>
        <w:spacing w:line="560" w:lineRule="exact"/>
        <w:ind w:firstLine="570"/>
        <w:rPr>
          <w:rFonts w:ascii="宋体" w:hAnsi="宋体"/>
          <w:bCs/>
          <w:szCs w:val="28"/>
        </w:rPr>
      </w:pPr>
      <w:r>
        <w:rPr>
          <w:rFonts w:hint="eastAsia" w:ascii="黑体" w:hAnsi="黑体" w:eastAsia="黑体"/>
          <w:bCs/>
          <w:szCs w:val="28"/>
        </w:rPr>
        <w:t>二、保密承诺</w:t>
      </w:r>
    </w:p>
    <w:p>
      <w:pPr>
        <w:autoSpaceDE w:val="0"/>
        <w:autoSpaceDN w:val="0"/>
        <w:adjustRightInd w:val="0"/>
        <w:spacing w:line="560" w:lineRule="exact"/>
        <w:ind w:firstLine="560" w:firstLineChars="200"/>
        <w:rPr>
          <w:rFonts w:ascii="宋体" w:hAnsi="宋体"/>
          <w:bCs/>
          <w:szCs w:val="28"/>
          <w:lang w:val="zh-CN"/>
        </w:rPr>
      </w:pPr>
      <w:r>
        <w:rPr>
          <w:rFonts w:ascii="宋体" w:hAnsi="宋体"/>
          <w:bCs/>
          <w:szCs w:val="28"/>
          <w:lang w:val="zh-CN"/>
        </w:rPr>
        <w:t>1.严格遵守国家和军队的保密法律法规，履行保密义务。</w:t>
      </w:r>
    </w:p>
    <w:p>
      <w:pPr>
        <w:autoSpaceDE w:val="0"/>
        <w:autoSpaceDN w:val="0"/>
        <w:adjustRightInd w:val="0"/>
        <w:spacing w:line="560" w:lineRule="exact"/>
        <w:ind w:firstLine="560" w:firstLineChars="200"/>
        <w:rPr>
          <w:rFonts w:ascii="宋体" w:hAnsi="宋体"/>
          <w:bCs/>
          <w:szCs w:val="28"/>
          <w:lang w:val="zh-CN"/>
        </w:rPr>
      </w:pPr>
      <w:r>
        <w:rPr>
          <w:rFonts w:ascii="宋体" w:hAnsi="宋体"/>
          <w:bCs/>
          <w:szCs w:val="28"/>
          <w:lang w:val="zh-CN"/>
        </w:rPr>
        <w:t>2.不以任何方式泄露或传播本次采购项目相关信息。</w:t>
      </w:r>
    </w:p>
    <w:p>
      <w:pPr>
        <w:autoSpaceDE w:val="0"/>
        <w:autoSpaceDN w:val="0"/>
        <w:adjustRightInd w:val="0"/>
        <w:spacing w:line="560" w:lineRule="exact"/>
        <w:ind w:firstLine="560" w:firstLineChars="200"/>
        <w:rPr>
          <w:rFonts w:ascii="宋体" w:hAnsi="宋体"/>
          <w:bCs/>
          <w:szCs w:val="28"/>
          <w:lang w:val="zh-CN"/>
        </w:rPr>
      </w:pPr>
      <w:r>
        <w:rPr>
          <w:rFonts w:ascii="宋体" w:hAnsi="宋体"/>
          <w:bCs/>
          <w:szCs w:val="28"/>
          <w:lang w:val="zh-CN"/>
        </w:rPr>
        <w:t>3.不违规记录、存储、复制本次采购项目相关信息。</w:t>
      </w:r>
    </w:p>
    <w:p>
      <w:pPr>
        <w:autoSpaceDE w:val="0"/>
        <w:autoSpaceDN w:val="0"/>
        <w:adjustRightInd w:val="0"/>
        <w:spacing w:line="560" w:lineRule="exact"/>
        <w:ind w:firstLine="560" w:firstLineChars="200"/>
        <w:rPr>
          <w:rFonts w:ascii="宋体" w:hAnsi="宋体"/>
          <w:bCs/>
          <w:szCs w:val="28"/>
          <w:lang w:val="zh-CN"/>
        </w:rPr>
      </w:pPr>
      <w:r>
        <w:rPr>
          <w:rFonts w:ascii="宋体" w:hAnsi="宋体"/>
          <w:bCs/>
          <w:szCs w:val="28"/>
          <w:lang w:val="zh-CN"/>
        </w:rPr>
        <w:t>4.询价文件以及相关技术文件专室放置、专盘存储、专人管理。</w:t>
      </w:r>
    </w:p>
    <w:p>
      <w:pPr>
        <w:tabs>
          <w:tab w:val="left" w:pos="771"/>
        </w:tabs>
        <w:spacing w:line="560" w:lineRule="exact"/>
        <w:ind w:firstLine="570"/>
        <w:rPr>
          <w:rFonts w:ascii="宋体" w:hAnsi="宋体"/>
          <w:bCs/>
          <w:szCs w:val="28"/>
        </w:rPr>
      </w:pPr>
      <w:r>
        <w:rPr>
          <w:rFonts w:ascii="宋体" w:hAnsi="宋体"/>
          <w:bCs/>
          <w:szCs w:val="28"/>
          <w:lang w:val="zh-CN"/>
        </w:rPr>
        <w:t>5.未经采购机构审查批准，不得擅自在互联网、通讯媒体等发表涉及此次采购项目相关</w:t>
      </w:r>
      <w:r>
        <w:rPr>
          <w:rFonts w:hint="eastAsia" w:ascii="宋体" w:hAnsi="宋体"/>
          <w:bCs/>
          <w:szCs w:val="28"/>
          <w:lang w:val="zh-CN"/>
        </w:rPr>
        <w:t>信息</w:t>
      </w:r>
      <w:r>
        <w:rPr>
          <w:rFonts w:ascii="宋体" w:hAnsi="宋体"/>
          <w:bCs/>
          <w:szCs w:val="28"/>
          <w:lang w:val="zh-CN"/>
        </w:rPr>
        <w:t>。</w:t>
      </w:r>
    </w:p>
    <w:p>
      <w:pPr>
        <w:tabs>
          <w:tab w:val="left" w:pos="771"/>
        </w:tabs>
        <w:spacing w:line="560" w:lineRule="exact"/>
        <w:ind w:firstLine="570"/>
        <w:rPr>
          <w:rFonts w:ascii="黑体" w:hAnsi="黑体" w:eastAsia="黑体"/>
          <w:bCs/>
          <w:szCs w:val="28"/>
        </w:rPr>
      </w:pPr>
      <w:r>
        <w:rPr>
          <w:rFonts w:hint="eastAsia" w:ascii="黑体" w:hAnsi="黑体" w:eastAsia="黑体"/>
          <w:bCs/>
          <w:szCs w:val="28"/>
        </w:rPr>
        <w:t>三、诚信责任保证承诺</w:t>
      </w:r>
    </w:p>
    <w:p>
      <w:pPr>
        <w:widowControl/>
        <w:spacing w:line="560" w:lineRule="exact"/>
        <w:ind w:firstLine="560" w:firstLineChars="200"/>
        <w:rPr>
          <w:rFonts w:ascii="宋体" w:hAnsi="宋体"/>
          <w:bCs/>
          <w:szCs w:val="28"/>
          <w:lang w:val="zh-CN"/>
        </w:rPr>
      </w:pPr>
      <w:r>
        <w:rPr>
          <w:rFonts w:ascii="宋体" w:hAnsi="宋体"/>
          <w:bCs/>
          <w:szCs w:val="28"/>
          <w:lang w:val="zh-CN"/>
        </w:rPr>
        <w:t>1.</w:t>
      </w:r>
      <w:r>
        <w:rPr>
          <w:rFonts w:hint="eastAsia" w:ascii="宋体" w:hAnsi="宋体" w:cs="宋体"/>
          <w:bCs/>
          <w:szCs w:val="28"/>
          <w:lang w:bidi="ar"/>
        </w:rPr>
        <w:t>若经查实采取串通询价手段取得成交资格，已进入履约阶段的，同意按照军队采购合同管理和供应商管理有关规定，接受相应处理；需继续履约但存在明显价格风险的，同意扣除利润，按照审定的实际成本结算，审定结果高于合同金额的，按照合同执行，接受相应违规处理；对于已完成履约和结算的，同意根据审价认定的实际成本支出，退还军队超额付款部分，接受相应违规处理。审价所需费用由我方承担。</w:t>
      </w:r>
    </w:p>
    <w:p>
      <w:pPr>
        <w:widowControl/>
        <w:spacing w:line="560" w:lineRule="exact"/>
        <w:ind w:firstLine="560" w:firstLineChars="200"/>
        <w:rPr>
          <w:rFonts w:ascii="宋体" w:hAnsi="宋体"/>
          <w:bCs/>
          <w:szCs w:val="28"/>
          <w:lang w:val="zh-CN"/>
        </w:rPr>
      </w:pPr>
      <w:r>
        <w:rPr>
          <w:rFonts w:hint="eastAsia" w:ascii="宋体" w:hAnsi="宋体" w:cs="宋体"/>
          <w:bCs/>
          <w:szCs w:val="28"/>
          <w:lang w:bidi="ar"/>
        </w:rPr>
        <w:t>2</w:t>
      </w:r>
      <w:r>
        <w:rPr>
          <w:rFonts w:ascii="宋体" w:hAnsi="宋体" w:cs="宋体"/>
          <w:bCs/>
          <w:szCs w:val="28"/>
          <w:lang w:bidi="ar"/>
        </w:rPr>
        <w:t>.给部队造成损失的，同意按照国家法律和合同约定，予以相应经济赔偿。</w:t>
      </w:r>
    </w:p>
    <w:p>
      <w:pPr>
        <w:tabs>
          <w:tab w:val="left" w:pos="771"/>
        </w:tabs>
        <w:spacing w:line="560" w:lineRule="exact"/>
        <w:ind w:firstLine="570"/>
        <w:rPr>
          <w:rFonts w:ascii="黑体" w:hAnsi="黑体" w:eastAsia="黑体"/>
          <w:bCs/>
          <w:szCs w:val="28"/>
        </w:rPr>
      </w:pPr>
      <w:r>
        <w:rPr>
          <w:rFonts w:hint="eastAsia" w:ascii="黑体" w:hAnsi="黑体" w:eastAsia="黑体"/>
          <w:bCs/>
          <w:szCs w:val="28"/>
        </w:rPr>
        <w:t>四、未被列入违法失信名单承诺</w:t>
      </w:r>
    </w:p>
    <w:p>
      <w:pPr>
        <w:tabs>
          <w:tab w:val="left" w:pos="771"/>
        </w:tabs>
        <w:spacing w:line="560" w:lineRule="exact"/>
        <w:ind w:firstLine="570"/>
        <w:rPr>
          <w:rFonts w:ascii="宋体" w:hAnsi="宋体"/>
          <w:bCs/>
          <w:szCs w:val="28"/>
        </w:rPr>
      </w:pPr>
      <w:r>
        <w:rPr>
          <w:rFonts w:hint="eastAsia" w:ascii="宋体" w:hAnsi="宋体"/>
          <w:szCs w:val="28"/>
        </w:rPr>
        <w:t>未被中国政府采购网（</w:t>
      </w:r>
      <w:r>
        <w:rPr>
          <w:rFonts w:ascii="宋体" w:hAnsi="宋体"/>
          <w:szCs w:val="28"/>
        </w:rPr>
        <w:t>www.ccgp.gov.cn</w:t>
      </w:r>
      <w:r>
        <w:rPr>
          <w:rFonts w:hint="eastAsia" w:ascii="宋体" w:hAnsi="宋体"/>
          <w:szCs w:val="28"/>
        </w:rPr>
        <w:t>）列入政府采购严重违法失信行为记录名单，未在军队采购网（</w:t>
      </w:r>
      <w:r>
        <w:rPr>
          <w:rFonts w:ascii="宋体" w:hAnsi="宋体"/>
          <w:szCs w:val="28"/>
        </w:rPr>
        <w:t>www.plap.mil.cn</w:t>
      </w:r>
      <w:r>
        <w:rPr>
          <w:rFonts w:hint="eastAsia" w:ascii="宋体" w:hAnsi="宋体"/>
          <w:szCs w:val="28"/>
        </w:rPr>
        <w:t>）军队采购暂停名单处罚范围内或军队采购失信名单禁入处罚期</w:t>
      </w:r>
      <w:r>
        <w:rPr>
          <w:rFonts w:hint="eastAsia" w:ascii="宋体" w:hAnsi="宋体" w:cs="宋体"/>
          <w:bCs/>
          <w:szCs w:val="28"/>
        </w:rPr>
        <w:t>和处罚范围</w:t>
      </w:r>
      <w:r>
        <w:rPr>
          <w:rFonts w:hint="eastAsia" w:ascii="宋体" w:hAnsi="宋体"/>
          <w:szCs w:val="28"/>
        </w:rPr>
        <w:t>内，以及未被“信用中国”（</w:t>
      </w:r>
      <w:r>
        <w:rPr>
          <w:rFonts w:ascii="宋体" w:hAnsi="宋体"/>
          <w:szCs w:val="28"/>
        </w:rPr>
        <w:t>www.creditchina.gov.cn</w:t>
      </w:r>
      <w:r>
        <w:rPr>
          <w:rFonts w:hint="eastAsia" w:ascii="宋体" w:hAnsi="宋体"/>
          <w:szCs w:val="28"/>
        </w:rPr>
        <w:t>）列入严重失信主体名单或国家企业信用信息公示系统（</w:t>
      </w:r>
      <w:r>
        <w:rPr>
          <w:rFonts w:ascii="宋体" w:hAnsi="宋体"/>
          <w:szCs w:val="28"/>
        </w:rPr>
        <w:t>www.gsxt.gov.cn</w:t>
      </w:r>
      <w:r>
        <w:rPr>
          <w:rFonts w:hint="eastAsia" w:ascii="宋体" w:hAnsi="宋体"/>
          <w:szCs w:val="28"/>
        </w:rPr>
        <w:t>）列入严重违法失信名单（处罚期内）。</w:t>
      </w:r>
    </w:p>
    <w:p>
      <w:pPr>
        <w:tabs>
          <w:tab w:val="left" w:pos="771"/>
        </w:tabs>
        <w:spacing w:line="560" w:lineRule="exact"/>
        <w:ind w:firstLine="570"/>
        <w:rPr>
          <w:rFonts w:ascii="宋体" w:hAnsi="宋体"/>
          <w:bCs/>
          <w:szCs w:val="28"/>
        </w:rPr>
      </w:pPr>
      <w:r>
        <w:rPr>
          <w:rFonts w:hint="eastAsia" w:ascii="黑体" w:hAnsi="黑体" w:eastAsia="黑体"/>
          <w:bCs/>
          <w:szCs w:val="28"/>
        </w:rPr>
        <w:t>五、</w:t>
      </w:r>
      <w:r>
        <w:rPr>
          <w:rFonts w:hint="eastAsia" w:ascii="黑体" w:hAnsi="黑体" w:eastAsia="黑体" w:cs="宋体"/>
          <w:bCs/>
          <w:szCs w:val="28"/>
        </w:rPr>
        <w:t>关联</w:t>
      </w:r>
      <w:r>
        <w:rPr>
          <w:rFonts w:hint="eastAsia" w:ascii="黑体" w:hAnsi="黑体" w:eastAsia="黑体"/>
          <w:bCs/>
          <w:szCs w:val="28"/>
        </w:rPr>
        <w:t>关系企业不参与采购活动承诺</w:t>
      </w:r>
    </w:p>
    <w:p>
      <w:pPr>
        <w:spacing w:line="560" w:lineRule="exact"/>
        <w:ind w:firstLine="560" w:firstLineChars="200"/>
        <w:rPr>
          <w:rFonts w:ascii="宋体" w:hAnsi="宋体"/>
          <w:bCs/>
          <w:szCs w:val="28"/>
        </w:rPr>
      </w:pPr>
      <w:r>
        <w:rPr>
          <w:rFonts w:hint="eastAsia" w:ascii="宋体" w:hAnsi="宋体"/>
          <w:bCs/>
          <w:szCs w:val="28"/>
        </w:rPr>
        <w:t>与我</w:t>
      </w:r>
      <w:r>
        <w:rPr>
          <w:rFonts w:ascii="宋体" w:hAnsi="宋体"/>
          <w:bCs/>
          <w:szCs w:val="28"/>
        </w:rPr>
        <w:t>单位负责人为同一人或存在直接控股</w:t>
      </w:r>
      <w:r>
        <w:rPr>
          <w:rFonts w:hint="eastAsia" w:ascii="宋体" w:hAnsi="宋体"/>
          <w:bCs/>
          <w:szCs w:val="28"/>
        </w:rPr>
        <w:t>或</w:t>
      </w:r>
      <w:r>
        <w:rPr>
          <w:rFonts w:ascii="宋体" w:hAnsi="宋体"/>
          <w:bCs/>
          <w:szCs w:val="28"/>
        </w:rPr>
        <w:t>管理关系的不同供应商，</w:t>
      </w:r>
      <w:r>
        <w:rPr>
          <w:rFonts w:hint="eastAsia" w:ascii="宋体" w:hAnsi="宋体"/>
          <w:bCs/>
          <w:szCs w:val="28"/>
        </w:rPr>
        <w:t>未参加同一包</w:t>
      </w:r>
      <w:r>
        <w:rPr>
          <w:rFonts w:ascii="宋体" w:hAnsi="宋体"/>
          <w:bCs/>
          <w:szCs w:val="28"/>
        </w:rPr>
        <w:t>采购活动。</w:t>
      </w:r>
    </w:p>
    <w:p>
      <w:pPr>
        <w:spacing w:line="560" w:lineRule="exact"/>
        <w:ind w:firstLine="560" w:firstLineChars="200"/>
        <w:rPr>
          <w:szCs w:val="28"/>
        </w:rPr>
      </w:pPr>
      <w:r>
        <w:rPr>
          <w:rFonts w:hint="eastAsia" w:ascii="宋体" w:hAnsi="宋体" w:cs="宋体"/>
          <w:bCs/>
          <w:szCs w:val="28"/>
        </w:rPr>
        <w:t>我单位为生产型企业的，与我单位</w:t>
      </w:r>
      <w:r>
        <w:rPr>
          <w:rFonts w:hint="eastAsia" w:ascii="宋体" w:hAnsi="宋体"/>
          <w:bCs/>
          <w:szCs w:val="28"/>
        </w:rPr>
        <w:t>生产场经营地址或注册登记地址为同一地址的其他生产型企业，未参加同一包</w:t>
      </w:r>
      <w:r>
        <w:rPr>
          <w:rFonts w:ascii="宋体" w:hAnsi="宋体"/>
          <w:bCs/>
          <w:szCs w:val="28"/>
        </w:rPr>
        <w:t>采购活动。</w:t>
      </w:r>
    </w:p>
    <w:p>
      <w:pPr>
        <w:tabs>
          <w:tab w:val="left" w:pos="771"/>
        </w:tabs>
        <w:spacing w:line="560" w:lineRule="exact"/>
        <w:ind w:firstLine="570"/>
        <w:rPr>
          <w:rFonts w:ascii="宋体" w:hAnsi="宋体"/>
          <w:bCs/>
          <w:szCs w:val="28"/>
        </w:rPr>
      </w:pPr>
      <w:r>
        <w:rPr>
          <w:rFonts w:hint="eastAsia" w:ascii="宋体" w:hAnsi="宋体" w:cs="宋体"/>
          <w:bCs/>
          <w:szCs w:val="28"/>
        </w:rPr>
        <w:t>我单位为非</w:t>
      </w:r>
      <w:r>
        <w:rPr>
          <w:rFonts w:hint="eastAsia" w:ascii="宋体" w:hAnsi="宋体" w:cs="宋体"/>
          <w:bCs/>
          <w:szCs w:val="28"/>
          <w:lang w:bidi="ar"/>
        </w:rPr>
        <w:t>国有销售型企业的，</w:t>
      </w:r>
      <w:r>
        <w:rPr>
          <w:rFonts w:hint="eastAsia" w:ascii="宋体" w:hAnsi="宋体" w:cs="宋体"/>
          <w:bCs/>
          <w:szCs w:val="28"/>
        </w:rPr>
        <w:t>与我单位以及</w:t>
      </w:r>
      <w:r>
        <w:rPr>
          <w:rFonts w:hint="eastAsia" w:ascii="宋体" w:hAnsi="宋体" w:cs="宋体"/>
          <w:bCs/>
          <w:szCs w:val="28"/>
          <w:lang w:bidi="ar"/>
        </w:rPr>
        <w:t>股东和管理人员（法定代表人、董事或监事）之间存在近亲属（</w:t>
      </w:r>
      <w:r>
        <w:rPr>
          <w:rFonts w:ascii="宋体" w:hAnsi="宋体"/>
          <w:bCs/>
          <w:szCs w:val="28"/>
        </w:rPr>
        <w:t>指</w:t>
      </w:r>
      <w:r>
        <w:rPr>
          <w:rFonts w:hint="eastAsia" w:ascii="宋体" w:hAnsi="宋体"/>
          <w:bCs/>
          <w:szCs w:val="28"/>
        </w:rPr>
        <w:t>夫妻</w:t>
      </w:r>
      <w:r>
        <w:rPr>
          <w:rFonts w:ascii="宋体" w:hAnsi="宋体"/>
          <w:bCs/>
          <w:szCs w:val="28"/>
        </w:rPr>
        <w:t>、直系血亲、三代以内旁系血亲或</w:t>
      </w:r>
      <w:r>
        <w:rPr>
          <w:rFonts w:hint="eastAsia" w:ascii="宋体" w:hAnsi="宋体"/>
          <w:bCs/>
          <w:szCs w:val="28"/>
        </w:rPr>
        <w:t>近</w:t>
      </w:r>
      <w:r>
        <w:rPr>
          <w:rFonts w:ascii="宋体" w:hAnsi="宋体"/>
          <w:bCs/>
          <w:szCs w:val="28"/>
        </w:rPr>
        <w:t>姻</w:t>
      </w:r>
      <w:r>
        <w:rPr>
          <w:rFonts w:hint="eastAsia" w:ascii="宋体" w:hAnsi="宋体"/>
          <w:bCs/>
          <w:szCs w:val="28"/>
        </w:rPr>
        <w:t>亲</w:t>
      </w:r>
      <w:r>
        <w:rPr>
          <w:rFonts w:ascii="宋体" w:hAnsi="宋体"/>
          <w:bCs/>
          <w:szCs w:val="28"/>
        </w:rPr>
        <w:t>关系</w:t>
      </w:r>
      <w:r>
        <w:rPr>
          <w:rFonts w:hint="eastAsia" w:ascii="宋体" w:hAnsi="宋体" w:cs="宋体"/>
          <w:bCs/>
          <w:szCs w:val="28"/>
          <w:lang w:bidi="ar"/>
        </w:rPr>
        <w:t>）或相互占股等关联关系的其他非国有销售型企业，也未</w:t>
      </w:r>
      <w:r>
        <w:rPr>
          <w:rFonts w:ascii="宋体" w:hAnsi="宋体"/>
          <w:bCs/>
          <w:szCs w:val="28"/>
        </w:rPr>
        <w:t>参加</w:t>
      </w:r>
      <w:r>
        <w:rPr>
          <w:rFonts w:hint="eastAsia" w:ascii="宋体" w:hAnsi="宋体"/>
          <w:bCs/>
          <w:szCs w:val="28"/>
        </w:rPr>
        <w:t>同一包</w:t>
      </w:r>
      <w:r>
        <w:rPr>
          <w:rFonts w:ascii="宋体" w:hAnsi="宋体"/>
          <w:bCs/>
          <w:szCs w:val="28"/>
        </w:rPr>
        <w:t>采购活动</w:t>
      </w:r>
      <w:r>
        <w:rPr>
          <w:rFonts w:hint="eastAsia" w:ascii="宋体" w:hAnsi="宋体"/>
          <w:bCs/>
          <w:szCs w:val="28"/>
        </w:rPr>
        <w:t>。</w:t>
      </w:r>
    </w:p>
    <w:p>
      <w:pPr>
        <w:tabs>
          <w:tab w:val="left" w:pos="771"/>
        </w:tabs>
        <w:spacing w:line="560" w:lineRule="exact"/>
        <w:ind w:firstLine="570"/>
        <w:rPr>
          <w:rFonts w:ascii="宋体" w:hAnsi="宋体"/>
          <w:bCs/>
          <w:szCs w:val="28"/>
        </w:rPr>
      </w:pPr>
      <w:r>
        <w:rPr>
          <w:rFonts w:hint="eastAsia" w:ascii="黑体" w:hAnsi="黑体" w:eastAsia="黑体"/>
          <w:bCs/>
          <w:szCs w:val="28"/>
        </w:rPr>
        <w:t>六、前</w:t>
      </w:r>
      <w:r>
        <w:rPr>
          <w:rFonts w:ascii="黑体" w:hAnsi="黑体" w:eastAsia="黑体"/>
          <w:bCs/>
          <w:szCs w:val="28"/>
        </w:rPr>
        <w:t>3年没有重大违法记录的书面声明</w:t>
      </w:r>
    </w:p>
    <w:p>
      <w:pPr>
        <w:tabs>
          <w:tab w:val="left" w:pos="771"/>
        </w:tabs>
        <w:spacing w:line="560" w:lineRule="exact"/>
        <w:ind w:firstLine="570"/>
        <w:rPr>
          <w:rFonts w:ascii="宋体" w:hAnsi="宋体"/>
          <w:bCs/>
          <w:szCs w:val="28"/>
        </w:rPr>
      </w:pPr>
      <w:r>
        <w:rPr>
          <w:rFonts w:hint="eastAsia"/>
          <w:bCs/>
          <w:szCs w:val="28"/>
        </w:rPr>
        <w:t>我单位在参加本次采购活动</w:t>
      </w:r>
      <w:r>
        <w:rPr>
          <w:rFonts w:hint="eastAsia" w:ascii="宋体" w:hAnsi="宋体"/>
          <w:bCs/>
          <w:szCs w:val="28"/>
        </w:rPr>
        <w:t>前</w:t>
      </w:r>
      <w:r>
        <w:rPr>
          <w:rFonts w:ascii="宋体" w:hAnsi="宋体"/>
          <w:bCs/>
          <w:szCs w:val="28"/>
        </w:rPr>
        <w:t>3</w:t>
      </w:r>
      <w:r>
        <w:rPr>
          <w:rFonts w:hint="eastAsia" w:ascii="宋体" w:hAnsi="宋体"/>
          <w:bCs/>
          <w:szCs w:val="28"/>
        </w:rPr>
        <w:t>年</w:t>
      </w:r>
      <w:r>
        <w:rPr>
          <w:rFonts w:hint="eastAsia"/>
          <w:bCs/>
          <w:szCs w:val="28"/>
        </w:rPr>
        <w:t>内</w:t>
      </w:r>
      <w:r>
        <w:rPr>
          <w:rFonts w:hint="eastAsia" w:ascii="宋体" w:hAnsi="宋体" w:cs="宋体"/>
          <w:bCs/>
          <w:szCs w:val="28"/>
        </w:rPr>
        <w:t>在经营活动中</w:t>
      </w:r>
      <w:r>
        <w:rPr>
          <w:rFonts w:hint="eastAsia"/>
          <w:bCs/>
          <w:szCs w:val="28"/>
        </w:rPr>
        <w:t>没有重大违法记录。</w:t>
      </w:r>
    </w:p>
    <w:p>
      <w:pPr>
        <w:tabs>
          <w:tab w:val="left" w:pos="771"/>
        </w:tabs>
        <w:spacing w:line="560" w:lineRule="exact"/>
        <w:ind w:firstLine="570"/>
        <w:rPr>
          <w:rFonts w:ascii="宋体" w:hAnsi="宋体"/>
          <w:bCs/>
          <w:szCs w:val="28"/>
        </w:rPr>
      </w:pPr>
      <w:r>
        <w:rPr>
          <w:rFonts w:hint="eastAsia" w:ascii="黑体" w:hAnsi="黑体" w:eastAsia="黑体"/>
          <w:bCs/>
          <w:szCs w:val="28"/>
        </w:rPr>
        <w:t>七、没有发生过重大质量安全事故的书面声明</w:t>
      </w:r>
    </w:p>
    <w:p>
      <w:pPr>
        <w:tabs>
          <w:tab w:val="left" w:pos="771"/>
        </w:tabs>
        <w:spacing w:line="560" w:lineRule="exact"/>
        <w:ind w:firstLine="570"/>
        <w:rPr>
          <w:rFonts w:ascii="宋体" w:hAnsi="宋体"/>
          <w:bCs/>
          <w:szCs w:val="28"/>
        </w:rPr>
      </w:pPr>
      <w:r>
        <w:rPr>
          <w:rFonts w:hint="eastAsia" w:ascii="宋体" w:hAnsi="宋体"/>
          <w:bCs/>
          <w:szCs w:val="28"/>
        </w:rPr>
        <w:t>我单位近</w:t>
      </w:r>
      <w:r>
        <w:rPr>
          <w:rFonts w:ascii="宋体" w:hAnsi="宋体"/>
          <w:bCs/>
          <w:szCs w:val="28"/>
        </w:rPr>
        <w:t>3年没有发生过重大质量安全事故。</w:t>
      </w:r>
    </w:p>
    <w:p>
      <w:pPr>
        <w:tabs>
          <w:tab w:val="left" w:pos="771"/>
        </w:tabs>
        <w:spacing w:line="560" w:lineRule="exact"/>
        <w:ind w:firstLine="570"/>
        <w:rPr>
          <w:rFonts w:ascii="宋体" w:hAnsi="宋体"/>
          <w:bCs/>
          <w:szCs w:val="28"/>
        </w:rPr>
      </w:pPr>
      <w:r>
        <w:rPr>
          <w:rFonts w:hint="eastAsia" w:ascii="黑体" w:hAnsi="黑体" w:eastAsia="黑体"/>
          <w:bCs/>
          <w:szCs w:val="28"/>
        </w:rPr>
        <w:t>八、非外资独资企业或控股企业的书面声明</w:t>
      </w:r>
    </w:p>
    <w:p>
      <w:pPr>
        <w:tabs>
          <w:tab w:val="left" w:pos="771"/>
        </w:tabs>
        <w:spacing w:line="560" w:lineRule="exact"/>
        <w:ind w:firstLine="570"/>
        <w:rPr>
          <w:rFonts w:ascii="宋体" w:hAnsi="宋体"/>
          <w:bCs/>
          <w:szCs w:val="28"/>
        </w:rPr>
      </w:pPr>
      <w:r>
        <w:rPr>
          <w:rFonts w:hint="eastAsia" w:ascii="宋体" w:hAnsi="宋体"/>
          <w:bCs/>
          <w:szCs w:val="28"/>
        </w:rPr>
        <w:t>我单位为非外资独资企业或控股企业。</w:t>
      </w:r>
    </w:p>
    <w:p>
      <w:pPr>
        <w:tabs>
          <w:tab w:val="left" w:pos="771"/>
        </w:tabs>
        <w:spacing w:line="560" w:lineRule="exact"/>
        <w:ind w:firstLine="560" w:firstLineChars="200"/>
        <w:rPr>
          <w:rFonts w:ascii="黑体" w:hAnsi="黑体" w:eastAsia="黑体" w:cs="宋体"/>
          <w:bCs/>
          <w:szCs w:val="28"/>
        </w:rPr>
      </w:pPr>
      <w:r>
        <w:rPr>
          <w:rFonts w:hint="eastAsia" w:ascii="黑体" w:hAnsi="黑体" w:eastAsia="黑体" w:cs="宋体"/>
          <w:bCs/>
          <w:szCs w:val="28"/>
        </w:rPr>
        <w:t>九、具备履约专业能力的书面声明</w:t>
      </w:r>
    </w:p>
    <w:p>
      <w:pPr>
        <w:spacing w:line="560" w:lineRule="exact"/>
        <w:ind w:firstLine="560" w:firstLineChars="200"/>
        <w:rPr>
          <w:szCs w:val="28"/>
        </w:rPr>
      </w:pPr>
      <w:r>
        <w:rPr>
          <w:rFonts w:hint="eastAsia"/>
          <w:szCs w:val="28"/>
        </w:rPr>
        <w:t>我单位具有履行合同所必需的设备和专业技术能力。</w:t>
      </w:r>
    </w:p>
    <w:p>
      <w:pPr>
        <w:tabs>
          <w:tab w:val="left" w:pos="771"/>
        </w:tabs>
        <w:spacing w:line="560" w:lineRule="exact"/>
        <w:ind w:firstLine="560" w:firstLineChars="200"/>
        <w:rPr>
          <w:rFonts w:ascii="黑体" w:hAnsi="黑体" w:eastAsia="黑体" w:cs="宋体"/>
          <w:bCs/>
          <w:szCs w:val="28"/>
        </w:rPr>
      </w:pPr>
      <w:r>
        <w:rPr>
          <w:rFonts w:hint="eastAsia" w:ascii="黑体" w:hAnsi="黑体" w:eastAsia="黑体" w:cs="宋体"/>
          <w:bCs/>
          <w:szCs w:val="28"/>
        </w:rPr>
        <w:t>十、履约环节不得违法分包的书面声明</w:t>
      </w:r>
    </w:p>
    <w:p>
      <w:pPr>
        <w:autoSpaceDE w:val="0"/>
        <w:autoSpaceDN w:val="0"/>
        <w:adjustRightInd w:val="0"/>
        <w:spacing w:line="560" w:lineRule="exact"/>
        <w:ind w:firstLine="560" w:firstLineChars="200"/>
        <w:rPr>
          <w:bCs/>
          <w:szCs w:val="28"/>
        </w:rPr>
      </w:pPr>
      <w:r>
        <w:rPr>
          <w:rFonts w:hint="eastAsia"/>
          <w:bCs/>
          <w:szCs w:val="28"/>
        </w:rPr>
        <w:t>我单位在履约环节不得违法分包，</w:t>
      </w:r>
      <w:r>
        <w:rPr>
          <w:rFonts w:hint="eastAsia" w:ascii="宋体" w:hAnsi="宋体"/>
          <w:bCs/>
          <w:szCs w:val="28"/>
        </w:rPr>
        <w:t>一经发现存在违法分包行为，分包和被分包企业愿意接受相关处罚</w:t>
      </w:r>
      <w:r>
        <w:t>。</w:t>
      </w:r>
    </w:p>
    <w:p>
      <w:pPr>
        <w:autoSpaceDE w:val="0"/>
        <w:autoSpaceDN w:val="0"/>
        <w:adjustRightInd w:val="0"/>
        <w:spacing w:line="560" w:lineRule="exact"/>
        <w:ind w:firstLine="560" w:firstLineChars="200"/>
        <w:rPr>
          <w:bCs/>
          <w:szCs w:val="28"/>
        </w:rPr>
      </w:pPr>
      <w:r>
        <w:rPr>
          <w:rFonts w:hint="eastAsia"/>
          <w:bCs/>
          <w:szCs w:val="28"/>
        </w:rPr>
        <w:t>如果我方违反上述承诺声明内容，愿意承担由此导致的一切不利后果和法律责任，</w:t>
      </w:r>
      <w:r>
        <w:rPr>
          <w:rFonts w:hint="eastAsia"/>
          <w:bCs/>
          <w:szCs w:val="28"/>
          <w:lang w:val="zh-CN"/>
        </w:rPr>
        <w:t>接受军队采购管理部门和采购机构按国家和军队有关法规作出的相关处罚</w:t>
      </w:r>
      <w:r>
        <w:rPr>
          <w:rFonts w:hint="eastAsia"/>
          <w:bCs/>
          <w:szCs w:val="28"/>
        </w:rPr>
        <w:t>。</w:t>
      </w:r>
    </w:p>
    <w:p>
      <w:pPr>
        <w:widowControl/>
        <w:spacing w:line="560" w:lineRule="exact"/>
        <w:rPr>
          <w:bCs/>
          <w:szCs w:val="28"/>
          <w:lang w:val="zh-CN"/>
        </w:rPr>
      </w:pPr>
    </w:p>
    <w:p>
      <w:pPr>
        <w:widowControl/>
        <w:spacing w:line="560" w:lineRule="exact"/>
        <w:rPr>
          <w:bCs/>
          <w:szCs w:val="28"/>
          <w:lang w:val="zh-CN"/>
        </w:rPr>
      </w:pPr>
    </w:p>
    <w:p>
      <w:pPr>
        <w:spacing w:line="560" w:lineRule="exact"/>
        <w:jc w:val="center"/>
        <w:rPr>
          <w:bCs/>
          <w:szCs w:val="28"/>
          <w:lang w:val="zh-CN"/>
        </w:rPr>
      </w:pPr>
      <w:r>
        <w:rPr>
          <w:bCs/>
          <w:szCs w:val="28"/>
          <w:lang w:val="zh-CN"/>
        </w:rPr>
        <w:t xml:space="preserve">                  </w:t>
      </w:r>
      <w:r>
        <w:rPr>
          <w:rFonts w:hint="eastAsia"/>
          <w:bCs/>
          <w:szCs w:val="28"/>
          <w:lang w:val="zh-CN"/>
        </w:rPr>
        <w:t>报价供应商全称：（盖章）</w:t>
      </w:r>
    </w:p>
    <w:p>
      <w:pPr>
        <w:spacing w:line="560" w:lineRule="exact"/>
        <w:jc w:val="center"/>
        <w:rPr>
          <w:bCs/>
          <w:szCs w:val="28"/>
          <w:lang w:val="zh-CN"/>
        </w:rPr>
      </w:pPr>
      <w:r>
        <w:rPr>
          <w:bCs/>
          <w:szCs w:val="28"/>
          <w:lang w:val="zh-CN"/>
        </w:rPr>
        <w:t xml:space="preserve">       </w:t>
      </w:r>
      <w:r>
        <w:rPr>
          <w:rFonts w:hint="eastAsia"/>
          <w:bCs/>
          <w:szCs w:val="28"/>
          <w:lang w:val="zh-CN"/>
        </w:rPr>
        <w:t xml:space="preserve">           </w:t>
      </w:r>
      <w:r>
        <w:rPr>
          <w:bCs/>
          <w:szCs w:val="28"/>
          <w:lang w:val="zh-CN"/>
        </w:rPr>
        <w:t xml:space="preserve">         </w:t>
      </w:r>
      <w:r>
        <w:rPr>
          <w:rFonts w:hint="eastAsia"/>
          <w:bCs/>
          <w:szCs w:val="28"/>
          <w:lang w:val="zh-CN"/>
        </w:rPr>
        <w:t>法定代表人（或授权代表）：（签字）</w:t>
      </w:r>
    </w:p>
    <w:p>
      <w:pPr>
        <w:pStyle w:val="18"/>
      </w:pPr>
      <w:r>
        <w:rPr>
          <w:bCs/>
          <w:szCs w:val="28"/>
          <w:lang w:val="zh-CN"/>
        </w:rPr>
        <w:t xml:space="preserve">                                            </w:t>
      </w:r>
      <w:r>
        <w:rPr>
          <w:bCs/>
          <w:szCs w:val="28"/>
          <w:u w:val="single"/>
        </w:rPr>
        <w:t xml:space="preserve">   </w:t>
      </w:r>
      <w:r>
        <w:rPr>
          <w:rFonts w:hint="eastAsia"/>
          <w:bCs/>
          <w:szCs w:val="28"/>
        </w:rPr>
        <w:t>年</w:t>
      </w:r>
      <w:r>
        <w:rPr>
          <w:bCs/>
          <w:szCs w:val="28"/>
          <w:u w:val="single"/>
        </w:rPr>
        <w:t xml:space="preserve">   </w:t>
      </w:r>
      <w:r>
        <w:rPr>
          <w:rFonts w:hint="eastAsia"/>
          <w:bCs/>
          <w:szCs w:val="28"/>
        </w:rPr>
        <w:t>月</w:t>
      </w:r>
      <w:r>
        <w:rPr>
          <w:bCs/>
          <w:szCs w:val="28"/>
          <w:u w:val="single"/>
        </w:rPr>
        <w:t xml:space="preserve">   </w:t>
      </w:r>
      <w:r>
        <w:rPr>
          <w:rFonts w:hint="eastAsia"/>
          <w:bCs/>
          <w:szCs w:val="28"/>
        </w:rPr>
        <w:t>日</w:t>
      </w:r>
    </w:p>
    <w:p/>
    <w:p>
      <w:pPr>
        <w:rPr>
          <w:rFonts w:eastAsia="仿宋"/>
          <w:kern w:val="0"/>
        </w:rPr>
      </w:pPr>
    </w:p>
    <w:p>
      <w:pPr>
        <w:pStyle w:val="18"/>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ngLiU">
    <w:panose1 w:val="02020509000000000000"/>
    <w:charset w:val="88"/>
    <w:family w:val="moder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3"/>
      </w:rPr>
    </w:pPr>
    <w:r>
      <w:fldChar w:fldCharType="begin"/>
    </w:r>
    <w:r>
      <w:rPr>
        <w:rStyle w:val="23"/>
      </w:rPr>
      <w:instrText xml:space="preserve">PAGE  </w:instrText>
    </w:r>
    <w:r>
      <w:fldChar w:fldCharType="end"/>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4" w:space="1"/>
      </w:pBdr>
      <w:jc w:val="both"/>
      <w:rPr>
        <w:rFonts w:ascii="仿宋_GB2312" w:hAnsi="仿宋_GB2312" w:eastAsia="仿宋_GB2312" w:cs="仿宋_GB2312"/>
        <w:sz w:val="24"/>
        <w:szCs w:val="32"/>
      </w:rPr>
    </w:pPr>
    <w:r>
      <w:rPr>
        <w:rFonts w:hint="eastAsia" w:ascii="仿宋_GB2312" w:hAnsi="仿宋_GB2312" w:eastAsia="仿宋_GB2312" w:cs="仿宋_GB2312"/>
        <w:sz w:val="24"/>
        <w:szCs w:val="32"/>
      </w:rPr>
      <w:t>询价文件                                                     询价公告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380A8"/>
    <w:multiLevelType w:val="singleLevel"/>
    <w:tmpl w:val="BC9380A8"/>
    <w:lvl w:ilvl="0" w:tentative="0">
      <w:start w:val="1"/>
      <w:numFmt w:val="chineseCounting"/>
      <w:suff w:val="nothing"/>
      <w:lvlText w:val="%1、"/>
      <w:lvlJc w:val="left"/>
      <w:pPr>
        <w:ind w:left="210" w:firstLine="0"/>
      </w:pPr>
      <w:rPr>
        <w:rFonts w:hint="eastAsia" w:ascii="黑体" w:hAnsi="黑体" w:eastAsia="黑体" w:cs="黑体"/>
      </w:rPr>
    </w:lvl>
  </w:abstractNum>
  <w:abstractNum w:abstractNumId="1">
    <w:nsid w:val="E19557C6"/>
    <w:multiLevelType w:val="singleLevel"/>
    <w:tmpl w:val="E19557C6"/>
    <w:lvl w:ilvl="0" w:tentative="0">
      <w:start w:val="1"/>
      <w:numFmt w:val="chineseCounting"/>
      <w:suff w:val="space"/>
      <w:lvlText w:val="第%1部分"/>
      <w:lvlJc w:val="left"/>
      <w:rPr>
        <w:rFonts w:hint="eastAsia"/>
      </w:rPr>
    </w:lvl>
  </w:abstractNum>
  <w:abstractNum w:abstractNumId="2">
    <w:nsid w:val="EC59344E"/>
    <w:multiLevelType w:val="singleLevel"/>
    <w:tmpl w:val="EC59344E"/>
    <w:lvl w:ilvl="0" w:tentative="0">
      <w:start w:val="1"/>
      <w:numFmt w:val="chineseCounting"/>
      <w:suff w:val="nothing"/>
      <w:lvlText w:val="%1、"/>
      <w:lvlJc w:val="left"/>
      <w:pPr>
        <w:ind w:left="210" w:firstLine="0"/>
      </w:pPr>
      <w:rPr>
        <w:rFonts w:hint="eastAsia" w:ascii="黑体" w:hAnsi="黑体" w:eastAsia="黑体" w:cs="黑体"/>
      </w:rPr>
    </w:lvl>
  </w:abstractNum>
  <w:abstractNum w:abstractNumId="3">
    <w:nsid w:val="1721A8DB"/>
    <w:multiLevelType w:val="singleLevel"/>
    <w:tmpl w:val="1721A8DB"/>
    <w:lvl w:ilvl="0" w:tentative="0">
      <w:start w:val="1"/>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yMDA4OGFmZTVkYTBlN2QwMzliM2UyZTZhMjg2MTcifQ=="/>
    <w:docVar w:name="KSO_WPS_MARK_KEY" w:val="b10d4311-ffbf-4652-b935-0a5ce942d4df"/>
    <w:docVar w:name="KY_MEDREF_DOCUID" w:val="{C04816BB-DBA1-43C5-9E7C-2459F6B3792A}"/>
    <w:docVar w:name="KY_MEDREF_VERSION" w:val="3"/>
  </w:docVars>
  <w:rsids>
    <w:rsidRoot w:val="00414521"/>
    <w:rsid w:val="00015C59"/>
    <w:rsid w:val="000163DB"/>
    <w:rsid w:val="00025C67"/>
    <w:rsid w:val="0003094C"/>
    <w:rsid w:val="0007370D"/>
    <w:rsid w:val="00083364"/>
    <w:rsid w:val="00091B84"/>
    <w:rsid w:val="000A6D0C"/>
    <w:rsid w:val="000B3A64"/>
    <w:rsid w:val="000D2073"/>
    <w:rsid w:val="000D3A1D"/>
    <w:rsid w:val="000D551C"/>
    <w:rsid w:val="000D6E74"/>
    <w:rsid w:val="000E2AF7"/>
    <w:rsid w:val="000F4B27"/>
    <w:rsid w:val="000F6D08"/>
    <w:rsid w:val="00107BAB"/>
    <w:rsid w:val="00131918"/>
    <w:rsid w:val="0014076F"/>
    <w:rsid w:val="00154B29"/>
    <w:rsid w:val="00170DB6"/>
    <w:rsid w:val="0017159F"/>
    <w:rsid w:val="001716F0"/>
    <w:rsid w:val="001720AC"/>
    <w:rsid w:val="001A1E77"/>
    <w:rsid w:val="001B15BA"/>
    <w:rsid w:val="001C078F"/>
    <w:rsid w:val="001C13E1"/>
    <w:rsid w:val="001C7FAA"/>
    <w:rsid w:val="001D0095"/>
    <w:rsid w:val="001D3DC1"/>
    <w:rsid w:val="001D6F95"/>
    <w:rsid w:val="001E463B"/>
    <w:rsid w:val="0020164F"/>
    <w:rsid w:val="00203263"/>
    <w:rsid w:val="00204B6A"/>
    <w:rsid w:val="00214897"/>
    <w:rsid w:val="0021520F"/>
    <w:rsid w:val="00260514"/>
    <w:rsid w:val="00264888"/>
    <w:rsid w:val="00271032"/>
    <w:rsid w:val="0028424C"/>
    <w:rsid w:val="002850B9"/>
    <w:rsid w:val="002877B2"/>
    <w:rsid w:val="002A44AB"/>
    <w:rsid w:val="002B39C5"/>
    <w:rsid w:val="002D0EE2"/>
    <w:rsid w:val="002E04E4"/>
    <w:rsid w:val="00305149"/>
    <w:rsid w:val="00315DA4"/>
    <w:rsid w:val="0032001B"/>
    <w:rsid w:val="0032350B"/>
    <w:rsid w:val="00326E86"/>
    <w:rsid w:val="00352D17"/>
    <w:rsid w:val="00367559"/>
    <w:rsid w:val="0037349A"/>
    <w:rsid w:val="003A2CC4"/>
    <w:rsid w:val="003B379C"/>
    <w:rsid w:val="003D3A7D"/>
    <w:rsid w:val="00412A87"/>
    <w:rsid w:val="00414521"/>
    <w:rsid w:val="00421048"/>
    <w:rsid w:val="00422928"/>
    <w:rsid w:val="0043247E"/>
    <w:rsid w:val="0044132E"/>
    <w:rsid w:val="00445A14"/>
    <w:rsid w:val="00450B3D"/>
    <w:rsid w:val="00454FB6"/>
    <w:rsid w:val="00477571"/>
    <w:rsid w:val="004A092D"/>
    <w:rsid w:val="004B2397"/>
    <w:rsid w:val="004C5882"/>
    <w:rsid w:val="004C5F49"/>
    <w:rsid w:val="004D18A3"/>
    <w:rsid w:val="004D7404"/>
    <w:rsid w:val="004E3778"/>
    <w:rsid w:val="004E7D53"/>
    <w:rsid w:val="004F2E66"/>
    <w:rsid w:val="004F3E95"/>
    <w:rsid w:val="004F5DD0"/>
    <w:rsid w:val="00512C41"/>
    <w:rsid w:val="00517001"/>
    <w:rsid w:val="00527AC7"/>
    <w:rsid w:val="00532309"/>
    <w:rsid w:val="005446BD"/>
    <w:rsid w:val="00547A46"/>
    <w:rsid w:val="00555B2E"/>
    <w:rsid w:val="00572A60"/>
    <w:rsid w:val="00581B83"/>
    <w:rsid w:val="005837CA"/>
    <w:rsid w:val="0058469B"/>
    <w:rsid w:val="0058775D"/>
    <w:rsid w:val="005905F2"/>
    <w:rsid w:val="005A1DB8"/>
    <w:rsid w:val="005A1FA0"/>
    <w:rsid w:val="005A4B43"/>
    <w:rsid w:val="005B1E6B"/>
    <w:rsid w:val="005C28F0"/>
    <w:rsid w:val="005D1EE6"/>
    <w:rsid w:val="005D4297"/>
    <w:rsid w:val="005E4B2B"/>
    <w:rsid w:val="005E5C21"/>
    <w:rsid w:val="005F3F5E"/>
    <w:rsid w:val="005F4DD7"/>
    <w:rsid w:val="006337FD"/>
    <w:rsid w:val="00665A8C"/>
    <w:rsid w:val="00666E2C"/>
    <w:rsid w:val="00677DBB"/>
    <w:rsid w:val="006A0182"/>
    <w:rsid w:val="006B2A77"/>
    <w:rsid w:val="006B3E2F"/>
    <w:rsid w:val="006B7E39"/>
    <w:rsid w:val="006D1AE1"/>
    <w:rsid w:val="006D7B74"/>
    <w:rsid w:val="006E797E"/>
    <w:rsid w:val="00700171"/>
    <w:rsid w:val="0071366D"/>
    <w:rsid w:val="00715726"/>
    <w:rsid w:val="00732A0E"/>
    <w:rsid w:val="00733154"/>
    <w:rsid w:val="00745AD9"/>
    <w:rsid w:val="00756F57"/>
    <w:rsid w:val="0075756C"/>
    <w:rsid w:val="00757BB6"/>
    <w:rsid w:val="00761DC8"/>
    <w:rsid w:val="0077555E"/>
    <w:rsid w:val="00785C81"/>
    <w:rsid w:val="00786E3E"/>
    <w:rsid w:val="00787764"/>
    <w:rsid w:val="007A0DC5"/>
    <w:rsid w:val="007C0F35"/>
    <w:rsid w:val="007C4F70"/>
    <w:rsid w:val="00803D6E"/>
    <w:rsid w:val="00804720"/>
    <w:rsid w:val="008102FB"/>
    <w:rsid w:val="00810706"/>
    <w:rsid w:val="008220EC"/>
    <w:rsid w:val="00840267"/>
    <w:rsid w:val="00842062"/>
    <w:rsid w:val="00847D8E"/>
    <w:rsid w:val="00851DDC"/>
    <w:rsid w:val="008572E2"/>
    <w:rsid w:val="008668B9"/>
    <w:rsid w:val="008777EB"/>
    <w:rsid w:val="008B04DE"/>
    <w:rsid w:val="008B6C3D"/>
    <w:rsid w:val="008C24E6"/>
    <w:rsid w:val="008C3CEF"/>
    <w:rsid w:val="008C481B"/>
    <w:rsid w:val="008D03DD"/>
    <w:rsid w:val="008F06D9"/>
    <w:rsid w:val="008F736E"/>
    <w:rsid w:val="0092462D"/>
    <w:rsid w:val="0094241D"/>
    <w:rsid w:val="009438A5"/>
    <w:rsid w:val="00944BB6"/>
    <w:rsid w:val="0095172E"/>
    <w:rsid w:val="009519A3"/>
    <w:rsid w:val="009620D3"/>
    <w:rsid w:val="00972FEA"/>
    <w:rsid w:val="00974EBD"/>
    <w:rsid w:val="00981735"/>
    <w:rsid w:val="00986B25"/>
    <w:rsid w:val="009915C8"/>
    <w:rsid w:val="009A7FAF"/>
    <w:rsid w:val="009B642A"/>
    <w:rsid w:val="009C7FB4"/>
    <w:rsid w:val="009E2897"/>
    <w:rsid w:val="00A134B4"/>
    <w:rsid w:val="00A14E54"/>
    <w:rsid w:val="00A3195B"/>
    <w:rsid w:val="00A419E6"/>
    <w:rsid w:val="00A81862"/>
    <w:rsid w:val="00A8190E"/>
    <w:rsid w:val="00A8220C"/>
    <w:rsid w:val="00A9126D"/>
    <w:rsid w:val="00A9792A"/>
    <w:rsid w:val="00AA393F"/>
    <w:rsid w:val="00AA39CB"/>
    <w:rsid w:val="00AB5FDC"/>
    <w:rsid w:val="00AC1483"/>
    <w:rsid w:val="00B15F80"/>
    <w:rsid w:val="00B23BB9"/>
    <w:rsid w:val="00B24C79"/>
    <w:rsid w:val="00B25D61"/>
    <w:rsid w:val="00B529B0"/>
    <w:rsid w:val="00B6273A"/>
    <w:rsid w:val="00B66C53"/>
    <w:rsid w:val="00B81310"/>
    <w:rsid w:val="00B853B1"/>
    <w:rsid w:val="00B96048"/>
    <w:rsid w:val="00BA1877"/>
    <w:rsid w:val="00BC7B4B"/>
    <w:rsid w:val="00BD32AB"/>
    <w:rsid w:val="00BF0416"/>
    <w:rsid w:val="00C020E5"/>
    <w:rsid w:val="00C1625D"/>
    <w:rsid w:val="00C206A6"/>
    <w:rsid w:val="00C35B08"/>
    <w:rsid w:val="00C463DB"/>
    <w:rsid w:val="00C5176F"/>
    <w:rsid w:val="00C55921"/>
    <w:rsid w:val="00C873F4"/>
    <w:rsid w:val="00C901E6"/>
    <w:rsid w:val="00C90292"/>
    <w:rsid w:val="00C91ED5"/>
    <w:rsid w:val="00C94925"/>
    <w:rsid w:val="00CC729E"/>
    <w:rsid w:val="00CD2E04"/>
    <w:rsid w:val="00CF1DCE"/>
    <w:rsid w:val="00D03BD2"/>
    <w:rsid w:val="00D050B2"/>
    <w:rsid w:val="00D06112"/>
    <w:rsid w:val="00D06506"/>
    <w:rsid w:val="00D126DE"/>
    <w:rsid w:val="00D47737"/>
    <w:rsid w:val="00D677A6"/>
    <w:rsid w:val="00D958FB"/>
    <w:rsid w:val="00DA1664"/>
    <w:rsid w:val="00DA1D7A"/>
    <w:rsid w:val="00DA7497"/>
    <w:rsid w:val="00DC107C"/>
    <w:rsid w:val="00DC14C1"/>
    <w:rsid w:val="00DD2719"/>
    <w:rsid w:val="00DE1206"/>
    <w:rsid w:val="00DF5C20"/>
    <w:rsid w:val="00E01BE1"/>
    <w:rsid w:val="00E06491"/>
    <w:rsid w:val="00E066F0"/>
    <w:rsid w:val="00E069F9"/>
    <w:rsid w:val="00E2450F"/>
    <w:rsid w:val="00E43C84"/>
    <w:rsid w:val="00E46AE4"/>
    <w:rsid w:val="00E569FD"/>
    <w:rsid w:val="00E62D40"/>
    <w:rsid w:val="00E67189"/>
    <w:rsid w:val="00E70599"/>
    <w:rsid w:val="00E72147"/>
    <w:rsid w:val="00E72430"/>
    <w:rsid w:val="00E74F4E"/>
    <w:rsid w:val="00E80F3D"/>
    <w:rsid w:val="00E849E9"/>
    <w:rsid w:val="00E9542D"/>
    <w:rsid w:val="00E97744"/>
    <w:rsid w:val="00EB6628"/>
    <w:rsid w:val="00EC1556"/>
    <w:rsid w:val="00ED47FF"/>
    <w:rsid w:val="00F05475"/>
    <w:rsid w:val="00F11157"/>
    <w:rsid w:val="00F15D9A"/>
    <w:rsid w:val="00F3193C"/>
    <w:rsid w:val="00F42178"/>
    <w:rsid w:val="00F42A42"/>
    <w:rsid w:val="00F4375E"/>
    <w:rsid w:val="00F4785B"/>
    <w:rsid w:val="00F51B62"/>
    <w:rsid w:val="00F547B0"/>
    <w:rsid w:val="00F55642"/>
    <w:rsid w:val="00F56484"/>
    <w:rsid w:val="00F75A2D"/>
    <w:rsid w:val="00F77BBC"/>
    <w:rsid w:val="00F81E88"/>
    <w:rsid w:val="00F93F51"/>
    <w:rsid w:val="00F95C7E"/>
    <w:rsid w:val="00F95D1A"/>
    <w:rsid w:val="00F96E97"/>
    <w:rsid w:val="00FB5397"/>
    <w:rsid w:val="00FB552D"/>
    <w:rsid w:val="00FC4A17"/>
    <w:rsid w:val="00FC564D"/>
    <w:rsid w:val="00FE0F07"/>
    <w:rsid w:val="00FF2B5F"/>
    <w:rsid w:val="00FF590C"/>
    <w:rsid w:val="018B513A"/>
    <w:rsid w:val="07E34A3F"/>
    <w:rsid w:val="08E81045"/>
    <w:rsid w:val="09420C01"/>
    <w:rsid w:val="09423295"/>
    <w:rsid w:val="095F2F6D"/>
    <w:rsid w:val="0B0C1D12"/>
    <w:rsid w:val="0B47616D"/>
    <w:rsid w:val="0E360C4E"/>
    <w:rsid w:val="0F036CDF"/>
    <w:rsid w:val="11674266"/>
    <w:rsid w:val="11F50D2C"/>
    <w:rsid w:val="133E2072"/>
    <w:rsid w:val="143D7A24"/>
    <w:rsid w:val="14765EED"/>
    <w:rsid w:val="14AF636D"/>
    <w:rsid w:val="150474D2"/>
    <w:rsid w:val="154F1DE9"/>
    <w:rsid w:val="188B3FAB"/>
    <w:rsid w:val="19E82D68"/>
    <w:rsid w:val="1C824626"/>
    <w:rsid w:val="1CCE22DB"/>
    <w:rsid w:val="1D7A26DD"/>
    <w:rsid w:val="1DEA038E"/>
    <w:rsid w:val="1E287502"/>
    <w:rsid w:val="1E421D2E"/>
    <w:rsid w:val="20672FDF"/>
    <w:rsid w:val="275A1D28"/>
    <w:rsid w:val="2B865336"/>
    <w:rsid w:val="2C245261"/>
    <w:rsid w:val="2E28703E"/>
    <w:rsid w:val="2E497DF1"/>
    <w:rsid w:val="2EED207D"/>
    <w:rsid w:val="30B402AF"/>
    <w:rsid w:val="30CC0AE9"/>
    <w:rsid w:val="3104090C"/>
    <w:rsid w:val="31F669A4"/>
    <w:rsid w:val="35500CBF"/>
    <w:rsid w:val="36372989"/>
    <w:rsid w:val="37A42A2A"/>
    <w:rsid w:val="37EE5AAD"/>
    <w:rsid w:val="3C446528"/>
    <w:rsid w:val="3D421EE7"/>
    <w:rsid w:val="3D911ABF"/>
    <w:rsid w:val="3DD74805"/>
    <w:rsid w:val="3E0B5931"/>
    <w:rsid w:val="436A3FE5"/>
    <w:rsid w:val="43A62AD6"/>
    <w:rsid w:val="460F1202"/>
    <w:rsid w:val="46CD3E3E"/>
    <w:rsid w:val="46F920D7"/>
    <w:rsid w:val="478F7ED7"/>
    <w:rsid w:val="481F6B1F"/>
    <w:rsid w:val="48E064A0"/>
    <w:rsid w:val="49A37EA2"/>
    <w:rsid w:val="4B5C7602"/>
    <w:rsid w:val="4DEE0395"/>
    <w:rsid w:val="4DF74F63"/>
    <w:rsid w:val="4E2F5E56"/>
    <w:rsid w:val="50084B0C"/>
    <w:rsid w:val="505C602E"/>
    <w:rsid w:val="50D0256E"/>
    <w:rsid w:val="51F02358"/>
    <w:rsid w:val="52C928ED"/>
    <w:rsid w:val="53793538"/>
    <w:rsid w:val="54E22292"/>
    <w:rsid w:val="54FC3833"/>
    <w:rsid w:val="562621AA"/>
    <w:rsid w:val="581E5623"/>
    <w:rsid w:val="586E0370"/>
    <w:rsid w:val="58DD72E9"/>
    <w:rsid w:val="5A04249F"/>
    <w:rsid w:val="5A1A1E55"/>
    <w:rsid w:val="5A581132"/>
    <w:rsid w:val="5E6E102A"/>
    <w:rsid w:val="644840CB"/>
    <w:rsid w:val="68B27EEE"/>
    <w:rsid w:val="6B8B6553"/>
    <w:rsid w:val="6C863C56"/>
    <w:rsid w:val="6CF509AA"/>
    <w:rsid w:val="6D9A218A"/>
    <w:rsid w:val="6E663ACB"/>
    <w:rsid w:val="6EFC7023"/>
    <w:rsid w:val="702E553E"/>
    <w:rsid w:val="72FB2DC4"/>
    <w:rsid w:val="731C073A"/>
    <w:rsid w:val="759C3B19"/>
    <w:rsid w:val="75EE17D5"/>
    <w:rsid w:val="7778345E"/>
    <w:rsid w:val="784815F2"/>
    <w:rsid w:val="79BF69E3"/>
    <w:rsid w:val="7B7517F2"/>
    <w:rsid w:val="7D1260EF"/>
    <w:rsid w:val="7D60738D"/>
    <w:rsid w:val="7D807FDA"/>
    <w:rsid w:val="7E3711BB"/>
    <w:rsid w:val="7E866349"/>
    <w:rsid w:val="7F3728B4"/>
    <w:rsid w:val="7F3B4D56"/>
    <w:rsid w:val="7FD35B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nhideWhenUsed="0" w:uiPriority="0"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link w:val="27"/>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semiHidden/>
    <w:unhideWhenUsed/>
    <w:qFormat/>
    <w:uiPriority w:val="9"/>
    <w:pPr>
      <w:keepNext/>
      <w:keepLines/>
      <w:spacing w:before="260" w:after="260" w:line="416" w:lineRule="auto"/>
      <w:outlineLvl w:val="2"/>
    </w:pPr>
    <w:rPr>
      <w:b/>
      <w:bCs/>
      <w:sz w:val="32"/>
      <w:szCs w:val="32"/>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firstLine="420"/>
    </w:pPr>
    <w:rPr>
      <w:sz w:val="24"/>
    </w:rPr>
  </w:style>
  <w:style w:type="paragraph" w:styleId="6">
    <w:name w:val="Document Map"/>
    <w:basedOn w:val="1"/>
    <w:link w:val="38"/>
    <w:semiHidden/>
    <w:unhideWhenUsed/>
    <w:qFormat/>
    <w:uiPriority w:val="99"/>
    <w:rPr>
      <w:rFonts w:ascii="宋体"/>
      <w:sz w:val="18"/>
      <w:szCs w:val="18"/>
    </w:rPr>
  </w:style>
  <w:style w:type="paragraph" w:styleId="7">
    <w:name w:val="annotation text"/>
    <w:basedOn w:val="1"/>
    <w:autoRedefine/>
    <w:semiHidden/>
    <w:unhideWhenUsed/>
    <w:qFormat/>
    <w:uiPriority w:val="99"/>
    <w:pPr>
      <w:jc w:val="left"/>
    </w:pPr>
  </w:style>
  <w:style w:type="paragraph" w:styleId="8">
    <w:name w:val="Body Text"/>
    <w:basedOn w:val="1"/>
    <w:next w:val="1"/>
    <w:qFormat/>
    <w:uiPriority w:val="0"/>
    <w:rPr>
      <w:kern w:val="0"/>
      <w:szCs w:val="24"/>
    </w:rPr>
  </w:style>
  <w:style w:type="paragraph" w:styleId="9">
    <w:name w:val="Body Text Indent"/>
    <w:basedOn w:val="1"/>
    <w:link w:val="30"/>
    <w:qFormat/>
    <w:uiPriority w:val="0"/>
    <w:pPr>
      <w:spacing w:line="700" w:lineRule="exact"/>
      <w:ind w:left="960"/>
    </w:pPr>
    <w:rPr>
      <w:sz w:val="44"/>
    </w:rPr>
  </w:style>
  <w:style w:type="paragraph" w:styleId="10">
    <w:name w:val="Date"/>
    <w:basedOn w:val="1"/>
    <w:next w:val="1"/>
    <w:link w:val="37"/>
    <w:qFormat/>
    <w:uiPriority w:val="0"/>
  </w:style>
  <w:style w:type="paragraph" w:styleId="11">
    <w:name w:val="Balloon Text"/>
    <w:basedOn w:val="1"/>
    <w:link w:val="31"/>
    <w:autoRedefine/>
    <w:semiHidden/>
    <w:unhideWhenUsed/>
    <w:qFormat/>
    <w:uiPriority w:val="99"/>
    <w:rPr>
      <w:sz w:val="18"/>
      <w:szCs w:val="18"/>
    </w:rPr>
  </w:style>
  <w:style w:type="paragraph" w:styleId="12">
    <w:name w:val="footer"/>
    <w:basedOn w:val="1"/>
    <w:link w:val="26"/>
    <w:autoRedefine/>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39"/>
    <w:pPr>
      <w:tabs>
        <w:tab w:val="left" w:pos="1260"/>
        <w:tab w:val="left" w:pos="1685"/>
        <w:tab w:val="right" w:leader="dot" w:pos="8400"/>
      </w:tabs>
      <w:spacing w:line="320" w:lineRule="exact"/>
      <w:ind w:firstLine="280" w:firstLineChars="100"/>
    </w:pPr>
  </w:style>
  <w:style w:type="paragraph" w:styleId="15">
    <w:name w:val="Subtitle"/>
    <w:basedOn w:val="1"/>
    <w:next w:val="1"/>
    <w:qFormat/>
    <w:uiPriority w:val="99"/>
    <w:pPr>
      <w:spacing w:before="100" w:beforeAutospacing="1" w:after="100" w:afterAutospacing="1" w:line="360" w:lineRule="auto"/>
      <w:jc w:val="center"/>
    </w:pPr>
    <w:rPr>
      <w:rFonts w:ascii="宋体" w:hAnsi="宋体"/>
      <w:b/>
      <w:bCs/>
      <w:kern w:val="28"/>
      <w:sz w:val="32"/>
      <w:szCs w:val="32"/>
    </w:rPr>
  </w:style>
  <w:style w:type="paragraph" w:styleId="16">
    <w:name w:val="toc 2"/>
    <w:basedOn w:val="1"/>
    <w:next w:val="1"/>
    <w:qFormat/>
    <w:uiPriority w:val="39"/>
    <w:pPr>
      <w:tabs>
        <w:tab w:val="right" w:leader="dot" w:pos="8400"/>
      </w:tabs>
      <w:spacing w:line="440" w:lineRule="exact"/>
      <w:ind w:left="280" w:leftChars="100" w:right="-91" w:rightChars="-91"/>
    </w:pPr>
  </w:style>
  <w:style w:type="paragraph" w:styleId="17">
    <w:name w:val="Normal (Web)"/>
    <w:basedOn w:val="1"/>
    <w:qFormat/>
    <w:uiPriority w:val="0"/>
    <w:pPr>
      <w:spacing w:beforeAutospacing="1" w:afterAutospacing="1"/>
      <w:jc w:val="left"/>
    </w:pPr>
    <w:rPr>
      <w:kern w:val="0"/>
      <w:sz w:val="24"/>
    </w:rPr>
  </w:style>
  <w:style w:type="paragraph" w:styleId="18">
    <w:name w:val="Body Text First Indent"/>
    <w:basedOn w:val="8"/>
    <w:next w:val="1"/>
    <w:qFormat/>
    <w:uiPriority w:val="99"/>
    <w:pPr>
      <w:spacing w:after="120" w:line="275" w:lineRule="atLeast"/>
      <w:textAlignment w:val="baseline"/>
    </w:p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0"/>
    <w:rPr>
      <w:b/>
    </w:rPr>
  </w:style>
  <w:style w:type="character" w:styleId="23">
    <w:name w:val="page number"/>
    <w:basedOn w:val="21"/>
    <w:qFormat/>
    <w:uiPriority w:val="0"/>
  </w:style>
  <w:style w:type="character" w:styleId="24">
    <w:name w:val="Hyperlink"/>
    <w:autoRedefine/>
    <w:qFormat/>
    <w:uiPriority w:val="99"/>
    <w:rPr>
      <w:color w:val="0000FF"/>
      <w:u w:val="single"/>
    </w:rPr>
  </w:style>
  <w:style w:type="character" w:customStyle="1" w:styleId="25">
    <w:name w:val="页眉 Char"/>
    <w:basedOn w:val="21"/>
    <w:link w:val="13"/>
    <w:qFormat/>
    <w:uiPriority w:val="0"/>
    <w:rPr>
      <w:sz w:val="18"/>
      <w:szCs w:val="18"/>
    </w:rPr>
  </w:style>
  <w:style w:type="character" w:customStyle="1" w:styleId="26">
    <w:name w:val="页脚 Char"/>
    <w:basedOn w:val="21"/>
    <w:link w:val="12"/>
    <w:autoRedefine/>
    <w:qFormat/>
    <w:uiPriority w:val="99"/>
    <w:rPr>
      <w:sz w:val="18"/>
      <w:szCs w:val="18"/>
    </w:rPr>
  </w:style>
  <w:style w:type="character" w:customStyle="1" w:styleId="27">
    <w:name w:val="标题 1 Char"/>
    <w:basedOn w:val="21"/>
    <w:link w:val="2"/>
    <w:autoRedefine/>
    <w:qFormat/>
    <w:uiPriority w:val="9"/>
    <w:rPr>
      <w:rFonts w:ascii="Times New Roman" w:hAnsi="Times New Roman" w:eastAsia="宋体" w:cs="Times New Roman"/>
      <w:b/>
      <w:bCs/>
      <w:kern w:val="44"/>
      <w:sz w:val="44"/>
      <w:szCs w:val="44"/>
    </w:rPr>
  </w:style>
  <w:style w:type="character" w:customStyle="1" w:styleId="28">
    <w:name w:val="标题 2 Char"/>
    <w:basedOn w:val="21"/>
    <w:link w:val="3"/>
    <w:qFormat/>
    <w:uiPriority w:val="9"/>
    <w:rPr>
      <w:rFonts w:asciiTheme="majorHAnsi" w:hAnsiTheme="majorHAnsi" w:eastAsiaTheme="majorEastAsia" w:cstheme="majorBidi"/>
      <w:b/>
      <w:bCs/>
      <w:sz w:val="32"/>
      <w:szCs w:val="32"/>
    </w:rPr>
  </w:style>
  <w:style w:type="character" w:customStyle="1" w:styleId="29">
    <w:name w:val="标题 3 Char"/>
    <w:basedOn w:val="21"/>
    <w:link w:val="4"/>
    <w:autoRedefine/>
    <w:semiHidden/>
    <w:qFormat/>
    <w:uiPriority w:val="9"/>
    <w:rPr>
      <w:rFonts w:ascii="Times New Roman" w:hAnsi="Times New Roman" w:eastAsia="宋体" w:cs="Times New Roman"/>
      <w:b/>
      <w:bCs/>
      <w:sz w:val="32"/>
      <w:szCs w:val="32"/>
    </w:rPr>
  </w:style>
  <w:style w:type="character" w:customStyle="1" w:styleId="30">
    <w:name w:val="正文文本缩进 Char"/>
    <w:basedOn w:val="21"/>
    <w:link w:val="9"/>
    <w:autoRedefine/>
    <w:qFormat/>
    <w:uiPriority w:val="0"/>
    <w:rPr>
      <w:rFonts w:ascii="Times New Roman" w:hAnsi="Times New Roman" w:eastAsia="宋体" w:cs="Times New Roman"/>
      <w:sz w:val="44"/>
      <w:szCs w:val="20"/>
    </w:rPr>
  </w:style>
  <w:style w:type="character" w:customStyle="1" w:styleId="31">
    <w:name w:val="批注框文本 Char"/>
    <w:basedOn w:val="21"/>
    <w:link w:val="11"/>
    <w:autoRedefine/>
    <w:semiHidden/>
    <w:qFormat/>
    <w:uiPriority w:val="99"/>
    <w:rPr>
      <w:rFonts w:ascii="Times New Roman" w:hAnsi="Times New Roman" w:eastAsia="宋体" w:cs="Times New Roman"/>
      <w:sz w:val="18"/>
      <w:szCs w:val="18"/>
    </w:rPr>
  </w:style>
  <w:style w:type="character" w:customStyle="1" w:styleId="32">
    <w:name w:val="正文文本_"/>
    <w:link w:val="33"/>
    <w:qFormat/>
    <w:uiPriority w:val="0"/>
    <w:rPr>
      <w:rFonts w:ascii="MingLiU" w:hAnsi="MingLiU" w:eastAsia="MingLiU" w:cs="MingLiU"/>
      <w:spacing w:val="20"/>
      <w:sz w:val="31"/>
      <w:szCs w:val="31"/>
      <w:shd w:val="clear" w:color="auto" w:fill="FFFFFF"/>
    </w:rPr>
  </w:style>
  <w:style w:type="paragraph" w:customStyle="1" w:styleId="33">
    <w:name w:val="正文文本2"/>
    <w:basedOn w:val="1"/>
    <w:link w:val="32"/>
    <w:autoRedefine/>
    <w:qFormat/>
    <w:uiPriority w:val="0"/>
    <w:pPr>
      <w:shd w:val="clear" w:color="auto" w:fill="FFFFFF"/>
      <w:spacing w:before="540" w:line="586" w:lineRule="exact"/>
      <w:ind w:hanging="940"/>
      <w:jc w:val="distribute"/>
    </w:pPr>
    <w:rPr>
      <w:rFonts w:ascii="MingLiU" w:hAnsi="MingLiU" w:eastAsia="MingLiU" w:cs="MingLiU"/>
      <w:spacing w:val="20"/>
      <w:sz w:val="31"/>
      <w:szCs w:val="31"/>
    </w:rPr>
  </w:style>
  <w:style w:type="paragraph" w:styleId="34">
    <w:name w:val="List Paragraph"/>
    <w:basedOn w:val="1"/>
    <w:link w:val="35"/>
    <w:autoRedefine/>
    <w:qFormat/>
    <w:uiPriority w:val="34"/>
    <w:pPr>
      <w:widowControl/>
      <w:ind w:left="720" w:firstLine="360"/>
      <w:contextualSpacing/>
      <w:jc w:val="left"/>
    </w:pPr>
    <w:rPr>
      <w:rFonts w:ascii="Calibri" w:hAnsi="Calibri"/>
      <w:kern w:val="0"/>
      <w:sz w:val="22"/>
      <w:szCs w:val="22"/>
      <w:lang w:eastAsia="en-US" w:bidi="en-US"/>
    </w:rPr>
  </w:style>
  <w:style w:type="character" w:customStyle="1" w:styleId="35">
    <w:name w:val="列出段落 Char"/>
    <w:link w:val="34"/>
    <w:qFormat/>
    <w:locked/>
    <w:uiPriority w:val="34"/>
    <w:rPr>
      <w:rFonts w:ascii="Calibri" w:hAnsi="Calibri" w:eastAsia="宋体" w:cs="Times New Roman"/>
      <w:kern w:val="0"/>
      <w:sz w:val="22"/>
      <w:lang w:eastAsia="en-US" w:bidi="en-US"/>
    </w:rPr>
  </w:style>
  <w:style w:type="paragraph" w:customStyle="1" w:styleId="36">
    <w:name w:val="图例"/>
    <w:basedOn w:val="1"/>
    <w:qFormat/>
    <w:uiPriority w:val="0"/>
    <w:pPr>
      <w:spacing w:before="120" w:after="120" w:line="360" w:lineRule="auto"/>
      <w:jc w:val="center"/>
    </w:pPr>
    <w:rPr>
      <w:rFonts w:eastAsia="仿宋_GB2312"/>
      <w:b/>
      <w:sz w:val="24"/>
    </w:rPr>
  </w:style>
  <w:style w:type="character" w:customStyle="1" w:styleId="37">
    <w:name w:val="日期 Char"/>
    <w:basedOn w:val="21"/>
    <w:link w:val="10"/>
    <w:qFormat/>
    <w:uiPriority w:val="0"/>
    <w:rPr>
      <w:rFonts w:ascii="Times New Roman" w:hAnsi="Times New Roman" w:eastAsia="宋体" w:cs="Times New Roman"/>
      <w:sz w:val="28"/>
      <w:szCs w:val="20"/>
    </w:rPr>
  </w:style>
  <w:style w:type="character" w:customStyle="1" w:styleId="38">
    <w:name w:val="文档结构图 Char"/>
    <w:basedOn w:val="21"/>
    <w:link w:val="6"/>
    <w:semiHidden/>
    <w:qFormat/>
    <w:uiPriority w:val="99"/>
    <w:rPr>
      <w:rFonts w:ascii="宋体" w:hAnsi="Times New Roman" w:eastAsia="宋体" w:cs="Times New Roman"/>
      <w:sz w:val="18"/>
      <w:szCs w:val="18"/>
    </w:rPr>
  </w:style>
  <w:style w:type="paragraph" w:customStyle="1" w:styleId="39">
    <w:name w:val="副标题（正）"/>
    <w:basedOn w:val="1"/>
    <w:next w:val="1"/>
    <w:qFormat/>
    <w:uiPriority w:val="0"/>
    <w:pPr>
      <w:spacing w:line="360" w:lineRule="auto"/>
      <w:jc w:val="center"/>
    </w:pPr>
    <w:rPr>
      <w:rFonts w:ascii="Calibri" w:hAnsi="Calibri" w:eastAsia="方正小标宋简体"/>
      <w:sz w:val="44"/>
      <w:szCs w:val="24"/>
    </w:rPr>
  </w:style>
  <w:style w:type="paragraph" w:customStyle="1" w:styleId="40">
    <w:name w:val="列出段落1"/>
    <w:basedOn w:val="1"/>
    <w:qFormat/>
    <w:uiPriority w:val="0"/>
    <w:pPr>
      <w:ind w:firstLine="420" w:firstLineChars="200"/>
    </w:pPr>
    <w:rPr>
      <w:kern w:val="0"/>
      <w:sz w:val="24"/>
      <w:szCs w:val="24"/>
    </w:rPr>
  </w:style>
  <w:style w:type="character" w:customStyle="1" w:styleId="41">
    <w:name w:val="font51"/>
    <w:basedOn w:val="21"/>
    <w:qFormat/>
    <w:uiPriority w:val="0"/>
    <w:rPr>
      <w:rFonts w:hint="eastAsia" w:ascii="方正小标宋简体" w:hAnsi="方正小标宋简体" w:eastAsia="方正小标宋简体" w:cs="方正小标宋简体"/>
      <w:color w:val="000000"/>
      <w:sz w:val="52"/>
      <w:szCs w:val="52"/>
      <w:u w:val="single"/>
    </w:rPr>
  </w:style>
  <w:style w:type="character" w:customStyle="1" w:styleId="42">
    <w:name w:val="font61"/>
    <w:basedOn w:val="21"/>
    <w:qFormat/>
    <w:uiPriority w:val="0"/>
    <w:rPr>
      <w:rFonts w:hint="eastAsia" w:ascii="方正小标宋简体" w:hAnsi="方正小标宋简体" w:eastAsia="方正小标宋简体" w:cs="方正小标宋简体"/>
      <w:i/>
      <w:iCs/>
      <w:color w:val="000000"/>
      <w:sz w:val="52"/>
      <w:szCs w:val="52"/>
      <w:u w:val="single"/>
    </w:rPr>
  </w:style>
  <w:style w:type="character" w:customStyle="1" w:styleId="43">
    <w:name w:val="font41"/>
    <w:basedOn w:val="21"/>
    <w:qFormat/>
    <w:uiPriority w:val="0"/>
    <w:rPr>
      <w:rFonts w:hint="eastAsia" w:ascii="方正小标宋简体" w:hAnsi="方正小标宋简体" w:eastAsia="方正小标宋简体" w:cs="方正小标宋简体"/>
      <w:color w:val="000000"/>
      <w:sz w:val="52"/>
      <w:szCs w:val="5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3315</Words>
  <Characters>724</Characters>
  <Lines>6</Lines>
  <Paragraphs>8</Paragraphs>
  <TotalTime>29</TotalTime>
  <ScaleCrop>false</ScaleCrop>
  <LinksUpToDate>false</LinksUpToDate>
  <CharactersWithSpaces>4031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2019-01-04T03:28:00Z</dcterms:created>
  <dc:creator>微软用户</dc:creator>
  <cp:lastModifiedBy>李欣友</cp:lastModifiedBy>
  <cp:lastPrinted>2024-09-06T06:59:00Z</cp:lastPrinted>
  <dcterms:modified xsi:type="dcterms:W3CDTF">2024-12-05T15:33:06Z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64C687E55F774F6E8415A9E5ED816367_13</vt:lpwstr>
  </property>
</Properties>
</file>